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7119" w14:textId="77777777" w:rsidR="00BA663F" w:rsidRDefault="00E55507">
      <w:pPr>
        <w:pStyle w:val="Standard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6B7A9A1" wp14:editId="0EF35B82">
            <wp:extent cx="831959" cy="779040"/>
            <wp:effectExtent l="0" t="0" r="6241" b="2010"/>
            <wp:docPr id="1000728596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grayscl/>
                    </a:blip>
                    <a:srcRect l="-33" t="8309" r="-33" b="24807"/>
                    <a:stretch>
                      <a:fillRect/>
                    </a:stretch>
                  </pic:blipFill>
                  <pic:spPr>
                    <a:xfrm>
                      <a:off x="0" y="0"/>
                      <a:ext cx="831959" cy="779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810C578" w14:textId="77777777" w:rsidR="00BA663F" w:rsidRDefault="00BA663F">
      <w:pPr>
        <w:pStyle w:val="Standard"/>
        <w:jc w:val="center"/>
        <w:rPr>
          <w:b/>
        </w:rPr>
      </w:pPr>
    </w:p>
    <w:p w14:paraId="267449F6" w14:textId="77777777" w:rsidR="00BA663F" w:rsidRDefault="00E55507">
      <w:pPr>
        <w:pStyle w:val="Standard"/>
        <w:jc w:val="center"/>
        <w:rPr>
          <w:b/>
        </w:rPr>
      </w:pPr>
      <w:r>
        <w:rPr>
          <w:b/>
        </w:rPr>
        <w:t>АДМИНИСТРАЦИЯ ГОРОДСКОГО ОКРУГА</w:t>
      </w:r>
    </w:p>
    <w:p w14:paraId="56463324" w14:textId="77777777" w:rsidR="00BA663F" w:rsidRDefault="00E55507">
      <w:pPr>
        <w:pStyle w:val="Standard"/>
        <w:jc w:val="center"/>
        <w:rPr>
          <w:b/>
        </w:rPr>
      </w:pPr>
      <w:r>
        <w:rPr>
          <w:b/>
        </w:rPr>
        <w:t>ГОРОД МИХАЙЛОВКА</w:t>
      </w:r>
    </w:p>
    <w:p w14:paraId="5E24BE93" w14:textId="77777777" w:rsidR="00BA663F" w:rsidRDefault="00E55507">
      <w:pPr>
        <w:pStyle w:val="Standard"/>
        <w:jc w:val="center"/>
        <w:rPr>
          <w:b/>
        </w:rPr>
      </w:pPr>
      <w:r>
        <w:rPr>
          <w:b/>
        </w:rPr>
        <w:t>ВОЛГОГРАДСКОЙ ОБЛАСТИ</w:t>
      </w:r>
    </w:p>
    <w:p w14:paraId="42AFE6B8" w14:textId="77777777" w:rsidR="00BA663F" w:rsidRDefault="00BA663F">
      <w:pPr>
        <w:pStyle w:val="Standard"/>
        <w:jc w:val="center"/>
        <w:rPr>
          <w:b/>
        </w:rPr>
      </w:pPr>
    </w:p>
    <w:p w14:paraId="7132E819" w14:textId="77777777" w:rsidR="00BA663F" w:rsidRDefault="00BA663F">
      <w:pPr>
        <w:pStyle w:val="Standard"/>
        <w:jc w:val="center"/>
        <w:rPr>
          <w:b/>
        </w:rPr>
      </w:pPr>
    </w:p>
    <w:p w14:paraId="48FEFD52" w14:textId="77777777" w:rsidR="00BA663F" w:rsidRDefault="00E55507">
      <w:pPr>
        <w:pStyle w:val="Standard"/>
        <w:jc w:val="center"/>
        <w:rPr>
          <w:b/>
        </w:rPr>
      </w:pPr>
      <w:r>
        <w:rPr>
          <w:b/>
        </w:rPr>
        <w:t>ПОСТАНОВЛЕНИЕ</w:t>
      </w:r>
    </w:p>
    <w:p w14:paraId="7948FE8A" w14:textId="77777777" w:rsidR="00BA663F" w:rsidRDefault="00BA663F">
      <w:pPr>
        <w:pStyle w:val="Standard"/>
        <w:jc w:val="center"/>
        <w:rPr>
          <w:b/>
        </w:rPr>
      </w:pPr>
    </w:p>
    <w:p w14:paraId="0059E67A" w14:textId="77777777" w:rsidR="00BA663F" w:rsidRDefault="00BA663F">
      <w:pPr>
        <w:pStyle w:val="Standard"/>
        <w:jc w:val="center"/>
        <w:rPr>
          <w:b/>
        </w:rPr>
      </w:pPr>
    </w:p>
    <w:p w14:paraId="13EB90FE" w14:textId="77777777" w:rsidR="00BA663F" w:rsidRDefault="00E55507">
      <w:pPr>
        <w:pStyle w:val="Standard"/>
      </w:pPr>
      <w:r>
        <w:t>от   15 ноября 2017г.                                                              № 3018</w:t>
      </w:r>
    </w:p>
    <w:p w14:paraId="041B1DEC" w14:textId="77777777" w:rsidR="00BA663F" w:rsidRDefault="00BA663F">
      <w:pPr>
        <w:pStyle w:val="Standard"/>
        <w:autoSpaceDE w:val="0"/>
        <w:rPr>
          <w:lang w:bidi="pa-IN"/>
        </w:rPr>
      </w:pPr>
    </w:p>
    <w:p w14:paraId="1F578F46" w14:textId="77777777" w:rsidR="00BA663F" w:rsidRDefault="00E55507">
      <w:pPr>
        <w:pStyle w:val="Standard"/>
        <w:jc w:val="both"/>
        <w:rPr>
          <w:szCs w:val="28"/>
        </w:rPr>
      </w:pPr>
      <w:r>
        <w:rPr>
          <w:szCs w:val="28"/>
        </w:rPr>
        <w:t xml:space="preserve">О конкурсном </w:t>
      </w:r>
      <w:proofErr w:type="gramStart"/>
      <w:r>
        <w:rPr>
          <w:szCs w:val="28"/>
        </w:rPr>
        <w:t>отборе  субъектов</w:t>
      </w:r>
      <w:proofErr w:type="gramEnd"/>
      <w:r>
        <w:rPr>
          <w:szCs w:val="28"/>
        </w:rPr>
        <w:t xml:space="preserve"> малого и </w:t>
      </w:r>
      <w:r>
        <w:rPr>
          <w:szCs w:val="28"/>
        </w:rPr>
        <w:t xml:space="preserve">среднего предпринимательства на получение </w:t>
      </w:r>
      <w:r>
        <w:rPr>
          <w:szCs w:val="28"/>
        </w:rPr>
        <w:t>субсидий</w:t>
      </w:r>
      <w:r>
        <w:rPr>
          <w:szCs w:val="28"/>
        </w:rPr>
        <w:t xml:space="preserve"> субъектами малого и среднего предпринимательства</w:t>
      </w:r>
    </w:p>
    <w:p w14:paraId="7D202E2B" w14:textId="77777777" w:rsidR="00BA663F" w:rsidRDefault="00E55507">
      <w:pPr>
        <w:pStyle w:val="Standard"/>
        <w:shd w:val="clear" w:color="auto" w:fill="FFFFFF"/>
        <w:jc w:val="center"/>
      </w:pPr>
      <w:r>
        <w:rPr>
          <w:szCs w:val="28"/>
        </w:rPr>
        <w:t>(ред. от 22.10.2018г.</w:t>
      </w:r>
      <w:proofErr w:type="gramStart"/>
      <w:r>
        <w:rPr>
          <w:szCs w:val="28"/>
        </w:rPr>
        <w:t>,  от</w:t>
      </w:r>
      <w:proofErr w:type="gramEnd"/>
      <w:r>
        <w:rPr>
          <w:szCs w:val="28"/>
        </w:rPr>
        <w:t xml:space="preserve"> 01.11.2018г., от 09.09.2019г., от 12.09.2019г.,                       от 28.08.2020г., от 11.06.2021, от 09.07.2021, от </w:t>
      </w:r>
      <w:r>
        <w:rPr>
          <w:szCs w:val="28"/>
        </w:rPr>
        <w:t>12.04.2022, от 22.09.2022, от 23.01.2023, от 18.04.2023, от 15.09.2023)</w:t>
      </w:r>
    </w:p>
    <w:p w14:paraId="56981B3C" w14:textId="77777777" w:rsidR="00BA663F" w:rsidRDefault="00BA663F">
      <w:pPr>
        <w:pStyle w:val="Standard"/>
        <w:ind w:firstLine="567"/>
        <w:jc w:val="both"/>
        <w:rPr>
          <w:szCs w:val="28"/>
        </w:rPr>
      </w:pPr>
    </w:p>
    <w:p w14:paraId="2459B121" w14:textId="77777777" w:rsidR="00BA663F" w:rsidRDefault="00BA663F">
      <w:pPr>
        <w:pStyle w:val="Standard"/>
        <w:ind w:firstLine="567"/>
        <w:jc w:val="both"/>
        <w:rPr>
          <w:szCs w:val="28"/>
        </w:rPr>
      </w:pPr>
    </w:p>
    <w:p w14:paraId="1FECFAC9" w14:textId="77777777" w:rsidR="00BA663F" w:rsidRDefault="00E55507">
      <w:pPr>
        <w:pStyle w:val="ConsPlusNormal"/>
        <w:jc w:val="both"/>
      </w:pPr>
      <w:r>
        <w:t xml:space="preserve">       В соответствии со</w:t>
      </w:r>
      <w:r>
        <w:t xml:space="preserve"> </w:t>
      </w:r>
      <w:hyperlink r:id="rId8" w:history="1">
        <w:r>
          <w:rPr>
            <w:rStyle w:val="Internetlink"/>
            <w:color w:val="000000"/>
            <w:u w:val="none"/>
          </w:rPr>
          <w:t>статьей 78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rStyle w:val="Internetlink"/>
            <w:color w:val="000000"/>
            <w:u w:val="none"/>
          </w:rPr>
          <w:t>статьей 17</w:t>
        </w:r>
      </w:hyperlink>
      <w:r>
        <w:t xml:space="preserve"> Федерального закона от 24 июля 2007 г. № 209-ФЗ «О развитии малого и среднего предпринимательства в Российской Федерации» и в целях реализации муниципальной </w:t>
      </w:r>
      <w:hyperlink r:id="rId10" w:history="1">
        <w:r>
          <w:rPr>
            <w:rStyle w:val="Internetlink"/>
            <w:color w:val="000000"/>
            <w:u w:val="none"/>
          </w:rPr>
          <w:t>программы</w:t>
        </w:r>
      </w:hyperlink>
      <w:r>
        <w:t xml:space="preserve"> </w:t>
      </w:r>
      <w:r>
        <w:t>в сфере развития и поддержки малого и среднего предпринимательства городского округа город Михайловка Волгоградской области, администрация городского округа город Михайловка Волгоградской области  п о с т а н о в л я е т:</w:t>
      </w:r>
    </w:p>
    <w:p w14:paraId="615DA28C" w14:textId="77777777" w:rsidR="00BA663F" w:rsidRDefault="00E55507">
      <w:pPr>
        <w:pStyle w:val="Standard"/>
        <w:numPr>
          <w:ilvl w:val="0"/>
          <w:numId w:val="4"/>
        </w:numPr>
        <w:tabs>
          <w:tab w:val="left" w:pos="720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прилагаемые:</w:t>
      </w:r>
    </w:p>
    <w:p w14:paraId="6031B12B" w14:textId="77777777" w:rsidR="00BA663F" w:rsidRDefault="00E55507">
      <w:pPr>
        <w:pStyle w:val="Standard"/>
        <w:tabs>
          <w:tab w:val="left" w:pos="720"/>
        </w:tabs>
        <w:jc w:val="both"/>
      </w:pPr>
      <w:r>
        <w:rPr>
          <w:szCs w:val="28"/>
        </w:rPr>
        <w:t xml:space="preserve">     -  Порядок подведения итогов конкурсного отбора субъектов малого и среднего предпринимательства на получение </w:t>
      </w:r>
      <w:r>
        <w:rPr>
          <w:szCs w:val="28"/>
        </w:rPr>
        <w:t>субсидий</w:t>
      </w:r>
      <w:r>
        <w:rPr>
          <w:szCs w:val="28"/>
        </w:rPr>
        <w:t xml:space="preserve"> субъектами малого и среднего предпринимательства;</w:t>
      </w:r>
    </w:p>
    <w:p w14:paraId="6D66B66E" w14:textId="77777777" w:rsidR="00BA663F" w:rsidRDefault="00E55507">
      <w:pPr>
        <w:pStyle w:val="Standard"/>
        <w:tabs>
          <w:tab w:val="left" w:pos="720"/>
        </w:tabs>
        <w:jc w:val="both"/>
      </w:pPr>
      <w:r>
        <w:rPr>
          <w:szCs w:val="28"/>
        </w:rPr>
        <w:t xml:space="preserve">    - Состав конкурсной комиссии по проведению конкурсного отбора субъектов малого и среднего предпринимательства на получение </w:t>
      </w:r>
      <w:r>
        <w:rPr>
          <w:szCs w:val="28"/>
        </w:rPr>
        <w:t>субсидий</w:t>
      </w:r>
      <w:r>
        <w:rPr>
          <w:szCs w:val="28"/>
        </w:rPr>
        <w:t>;</w:t>
      </w:r>
    </w:p>
    <w:p w14:paraId="187184D0" w14:textId="77777777" w:rsidR="00BA663F" w:rsidRDefault="00E55507">
      <w:pPr>
        <w:pStyle w:val="Standard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  - Положение о конкурсной комиссии по проведению конкурсного отбора субъектов малого и среднего предпринимательства на получение </w:t>
      </w:r>
      <w:r>
        <w:rPr>
          <w:szCs w:val="28"/>
        </w:rPr>
        <w:t>субсидий</w:t>
      </w:r>
      <w:r>
        <w:rPr>
          <w:szCs w:val="28"/>
        </w:rPr>
        <w:t>.</w:t>
      </w:r>
    </w:p>
    <w:p w14:paraId="5600D3F0" w14:textId="77777777" w:rsidR="00BA663F" w:rsidRDefault="00E55507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подписания и подлежит официальному опубликованию.</w:t>
      </w:r>
    </w:p>
    <w:p w14:paraId="78CF76C0" w14:textId="77777777" w:rsidR="00BA663F" w:rsidRDefault="00E55507">
      <w:pPr>
        <w:pStyle w:val="Standard"/>
        <w:ind w:firstLine="709"/>
        <w:jc w:val="both"/>
      </w:pPr>
      <w:r>
        <w:rPr>
          <w:szCs w:val="28"/>
        </w:rPr>
        <w:t xml:space="preserve">3. Контроль исполнения настоящего постановления возложить на заместителя главы городского округа по экономике и управлению имуществом </w:t>
      </w:r>
      <w:r>
        <w:rPr>
          <w:szCs w:val="28"/>
        </w:rPr>
        <w:t xml:space="preserve">Е.С. </w:t>
      </w:r>
      <w:proofErr w:type="spellStart"/>
      <w:r>
        <w:rPr>
          <w:szCs w:val="28"/>
        </w:rPr>
        <w:t>Гугняеву</w:t>
      </w:r>
      <w:proofErr w:type="spellEnd"/>
      <w:r>
        <w:rPr>
          <w:szCs w:val="28"/>
        </w:rPr>
        <w:t>.</w:t>
      </w:r>
    </w:p>
    <w:p w14:paraId="4A0B986A" w14:textId="77777777" w:rsidR="00BA663F" w:rsidRDefault="00BA663F">
      <w:pPr>
        <w:pStyle w:val="Standard"/>
        <w:jc w:val="both"/>
        <w:rPr>
          <w:szCs w:val="28"/>
        </w:rPr>
      </w:pPr>
    </w:p>
    <w:p w14:paraId="39E2ED4E" w14:textId="77777777" w:rsidR="00BA663F" w:rsidRDefault="00BA663F">
      <w:pPr>
        <w:pStyle w:val="Standard"/>
        <w:jc w:val="both"/>
        <w:rPr>
          <w:szCs w:val="28"/>
        </w:rPr>
      </w:pPr>
    </w:p>
    <w:p w14:paraId="51B69829" w14:textId="77777777" w:rsidR="00BA663F" w:rsidRDefault="00E55507">
      <w:pPr>
        <w:pStyle w:val="Standard"/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С.А. Фомин</w:t>
      </w:r>
    </w:p>
    <w:p w14:paraId="64F83A07" w14:textId="77777777" w:rsidR="00BA663F" w:rsidRDefault="00E55507">
      <w:pPr>
        <w:pStyle w:val="Standard"/>
        <w:jc w:val="both"/>
        <w:rPr>
          <w:szCs w:val="28"/>
        </w:rPr>
      </w:pPr>
      <w:r>
        <w:rPr>
          <w:szCs w:val="28"/>
        </w:rPr>
        <w:lastRenderedPageBreak/>
        <w:t xml:space="preserve">                    </w:t>
      </w:r>
    </w:p>
    <w:p w14:paraId="21D71648" w14:textId="77777777" w:rsidR="00BA663F" w:rsidRDefault="00BA663F">
      <w:pPr>
        <w:pStyle w:val="Standard"/>
        <w:ind w:firstLine="567"/>
        <w:jc w:val="both"/>
        <w:rPr>
          <w:szCs w:val="28"/>
        </w:rPr>
      </w:pPr>
    </w:p>
    <w:p w14:paraId="537E85AC" w14:textId="77777777" w:rsidR="00BA663F" w:rsidRDefault="00BA663F">
      <w:pPr>
        <w:pStyle w:val="Standard"/>
        <w:ind w:firstLine="567"/>
        <w:jc w:val="both"/>
        <w:rPr>
          <w:szCs w:val="28"/>
        </w:rPr>
      </w:pPr>
    </w:p>
    <w:p w14:paraId="37DAF632" w14:textId="77777777" w:rsidR="00BA663F" w:rsidRDefault="00E55507">
      <w:pPr>
        <w:pStyle w:val="Standard"/>
        <w:ind w:firstLine="709"/>
        <w:jc w:val="right"/>
        <w:rPr>
          <w:szCs w:val="28"/>
        </w:rPr>
      </w:pPr>
      <w:r>
        <w:rPr>
          <w:szCs w:val="28"/>
        </w:rPr>
        <w:t>УТВЕРЖДЕН</w:t>
      </w:r>
    </w:p>
    <w:p w14:paraId="6623A66A" w14:textId="77777777" w:rsidR="00BA663F" w:rsidRDefault="00E55507">
      <w:pPr>
        <w:pStyle w:val="Standard"/>
        <w:ind w:firstLine="709"/>
        <w:jc w:val="right"/>
        <w:rPr>
          <w:szCs w:val="28"/>
        </w:rPr>
      </w:pPr>
      <w:r>
        <w:rPr>
          <w:szCs w:val="28"/>
        </w:rPr>
        <w:t xml:space="preserve"> постановлением администрации</w:t>
      </w:r>
    </w:p>
    <w:p w14:paraId="00B430F0" w14:textId="77777777" w:rsidR="00BA663F" w:rsidRDefault="00E55507">
      <w:pPr>
        <w:pStyle w:val="Standard"/>
        <w:ind w:firstLine="709"/>
        <w:jc w:val="right"/>
        <w:rPr>
          <w:szCs w:val="28"/>
        </w:rPr>
      </w:pPr>
      <w:r>
        <w:rPr>
          <w:szCs w:val="28"/>
        </w:rPr>
        <w:t>городского округа город Михайловка</w:t>
      </w:r>
    </w:p>
    <w:p w14:paraId="1BC62767" w14:textId="77777777" w:rsidR="00BA663F" w:rsidRDefault="00E55507">
      <w:pPr>
        <w:pStyle w:val="Standard"/>
        <w:ind w:firstLine="709"/>
        <w:jc w:val="right"/>
        <w:rPr>
          <w:szCs w:val="28"/>
        </w:rPr>
      </w:pPr>
      <w:r>
        <w:rPr>
          <w:szCs w:val="28"/>
        </w:rPr>
        <w:t>Волгоградской области</w:t>
      </w:r>
    </w:p>
    <w:p w14:paraId="1BE26773" w14:textId="77777777" w:rsidR="00BA663F" w:rsidRDefault="00E55507">
      <w:pPr>
        <w:pStyle w:val="Standard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  15 ноября 2017 г. </w:t>
      </w:r>
      <w:proofErr w:type="gramStart"/>
      <w:r>
        <w:rPr>
          <w:szCs w:val="28"/>
        </w:rPr>
        <w:t>№  3018</w:t>
      </w:r>
      <w:proofErr w:type="gramEnd"/>
    </w:p>
    <w:p w14:paraId="57A75B43" w14:textId="77777777" w:rsidR="00BA663F" w:rsidRDefault="00BA663F">
      <w:pPr>
        <w:pStyle w:val="Standard"/>
        <w:jc w:val="both"/>
        <w:rPr>
          <w:szCs w:val="28"/>
        </w:rPr>
      </w:pPr>
    </w:p>
    <w:p w14:paraId="4A650F8A" w14:textId="77777777" w:rsidR="00BA663F" w:rsidRDefault="00BA663F">
      <w:pPr>
        <w:pStyle w:val="Standard"/>
        <w:ind w:firstLine="709"/>
        <w:jc w:val="both"/>
        <w:rPr>
          <w:szCs w:val="28"/>
        </w:rPr>
      </w:pPr>
    </w:p>
    <w:p w14:paraId="2211FC66" w14:textId="77777777" w:rsidR="00BA663F" w:rsidRDefault="00E55507">
      <w:pPr>
        <w:pStyle w:val="Standard"/>
        <w:jc w:val="center"/>
      </w:pPr>
      <w:r>
        <w:t>Порядок подведения итогов конкурсного отбора субъектов малого и среднего предпринимательства на получение субсидии субъектами малого и среднего предпринимательства</w:t>
      </w:r>
    </w:p>
    <w:p w14:paraId="270C91AC" w14:textId="77777777" w:rsidR="00BA663F" w:rsidRDefault="00BA663F">
      <w:pPr>
        <w:pStyle w:val="Standard"/>
        <w:ind w:left="1429"/>
        <w:jc w:val="both"/>
        <w:rPr>
          <w:rFonts w:eastAsia="Calibri" w:cs="Calibri"/>
          <w:sz w:val="22"/>
        </w:rPr>
      </w:pPr>
    </w:p>
    <w:p w14:paraId="283D4B4D" w14:textId="77777777" w:rsidR="00BA663F" w:rsidRDefault="00E55507">
      <w:pPr>
        <w:pStyle w:val="Standard"/>
        <w:jc w:val="both"/>
      </w:pPr>
      <w:r>
        <w:t xml:space="preserve">   1. </w:t>
      </w:r>
      <w:r>
        <w:rPr>
          <w:szCs w:val="28"/>
        </w:rPr>
        <w:t>Настоящий  Порядок подведения итогов конкурсного отбора субъектов малого и среднего предпринимательства на получение субсидии определяет правила рассмотрения заявок и прилагаемых к ним документов, а также проверки получателя субсидии</w:t>
      </w:r>
      <w:r>
        <w:rPr>
          <w:szCs w:val="28"/>
        </w:rPr>
        <w:t xml:space="preserve"> и документов, подтверждающих соответствия получателя субсидии требованиям</w:t>
      </w:r>
      <w:r>
        <w:rPr>
          <w:szCs w:val="28"/>
        </w:rPr>
        <w:t xml:space="preserve"> </w:t>
      </w:r>
      <w:r>
        <w:rPr>
          <w:szCs w:val="28"/>
        </w:rPr>
        <w:t>на предмет их соответствия установленным в объявлении о проведении конкурсного отбора требованиям, указанным в Порядке предоставления субсидии субъектам малого и среднего предпринимательства, осуществляющим выездное торговое обслуживание в малочисленных населенных пунктах городского округа город Михайловка Волгоградской области, в которых отсутствуют объекты розничной торговли от 14.09.2022 № 2475 (далее - Порядок предоставления субсидии в сфере выездног</w:t>
      </w:r>
      <w:r>
        <w:rPr>
          <w:szCs w:val="28"/>
        </w:rPr>
        <w:t>о</w:t>
      </w:r>
      <w:r>
        <w:rPr>
          <w:szCs w:val="28"/>
        </w:rPr>
        <w:t xml:space="preserve"> торгового обслуживания), и в Порядке предоставления</w:t>
      </w:r>
      <w:r>
        <w:rPr>
          <w:szCs w:val="28"/>
        </w:rPr>
        <w:t xml:space="preserve"> субсидии субъектам малого и среднего предпринимательства, осуществляющим пассажирские перевозки граждан в удаленные населенные пункты городского округа город Михайловка Волгоградской области, утвержденного постановлением администрации городского округа  город Михайловка Волгоградской области от 11.06.2021 </w:t>
      </w:r>
      <w:r>
        <w:rPr>
          <w:rFonts w:eastAsia="Segoe UI Symbol"/>
          <w:szCs w:val="28"/>
        </w:rPr>
        <w:t>№</w:t>
      </w:r>
      <w:r>
        <w:rPr>
          <w:szCs w:val="28"/>
        </w:rPr>
        <w:t xml:space="preserve"> 1709 (далее - Порядок предоставления субсидии в сфере пассажирских перевозок), и их оценки.</w:t>
      </w:r>
    </w:p>
    <w:p w14:paraId="527E9E51" w14:textId="77777777" w:rsidR="00BA663F" w:rsidRDefault="00E55507">
      <w:pPr>
        <w:pStyle w:val="Standard"/>
        <w:jc w:val="both"/>
      </w:pPr>
      <w:r>
        <w:t xml:space="preserve">     2. Комиссия по проведению конкурсного отбора по поддержке </w:t>
      </w:r>
      <w:proofErr w:type="gramStart"/>
      <w:r>
        <w:t>субъектов  предпринимательства</w:t>
      </w:r>
      <w:proofErr w:type="gramEnd"/>
      <w:r>
        <w:t xml:space="preserve"> (далее – конкурсная комиссия, конкурсный отбор) осуществляет подведение итогов конкурсного отбора субъектов  предпринимательства в целях оказания финансовой поддержки субъектам малого и среднего предпринимательства по мероприятиям муниципальной программы городского округа город Михайловка Волгоградской области, реализуемых на конкурсной основе.</w:t>
      </w:r>
    </w:p>
    <w:p w14:paraId="5E8C5EFE" w14:textId="77777777" w:rsidR="00BA663F" w:rsidRDefault="00E55507">
      <w:pPr>
        <w:pStyle w:val="Standard"/>
        <w:jc w:val="both"/>
      </w:pPr>
      <w:r>
        <w:t xml:space="preserve">    3. Конкурсная комиссия в срок не более 2 рабочих дней со дня поступления заявок участников конкурсного отбора на право получения субсидии и прилагаемых к ним документов от отдела по развитию предпринимательства и потребительскому рынку администрации городского округа город Михайловка Волгоградской области (далее - отдел по развитию предпринимательства) рассматривает  их и по результатам рассмотрения:</w:t>
      </w:r>
    </w:p>
    <w:p w14:paraId="4A2520BF" w14:textId="77777777" w:rsidR="00BA663F" w:rsidRDefault="00E55507">
      <w:pPr>
        <w:pStyle w:val="Standard"/>
        <w:jc w:val="both"/>
      </w:pPr>
      <w:r>
        <w:lastRenderedPageBreak/>
        <w:t xml:space="preserve">    1) </w:t>
      </w:r>
      <w:r>
        <w:rPr>
          <w:szCs w:val="28"/>
        </w:rPr>
        <w:t>определяет соответствие заявки и прилагаемых к ней документов, и участника конкурсного отбора требованиям и условиям, установленным</w:t>
      </w:r>
      <w:r>
        <w:rPr>
          <w:szCs w:val="28"/>
          <w:shd w:val="clear" w:color="auto" w:fill="C0C0C0"/>
        </w:rPr>
        <w:t xml:space="preserve"> </w:t>
      </w:r>
      <w:r>
        <w:rPr>
          <w:szCs w:val="28"/>
        </w:rPr>
        <w:t>Порядком предоставления субсидии в сфере выездного торгового обслуживания, Порядком предоставления субсидии в сфере пассажирских перевозок;</w:t>
      </w:r>
    </w:p>
    <w:p w14:paraId="0D661D80" w14:textId="77777777" w:rsidR="00BA663F" w:rsidRDefault="00E55507">
      <w:pPr>
        <w:pStyle w:val="Standard"/>
        <w:jc w:val="both"/>
      </w:pPr>
      <w:r>
        <w:t xml:space="preserve">      2) осуществляет оценку заявок, соответствующих требованиям и условиям предоставления субсидии;</w:t>
      </w:r>
    </w:p>
    <w:p w14:paraId="2186705F" w14:textId="77777777" w:rsidR="00BA663F" w:rsidRDefault="00E55507">
      <w:pPr>
        <w:pStyle w:val="Standard"/>
        <w:jc w:val="both"/>
      </w:pPr>
      <w:r>
        <w:t xml:space="preserve">  3) определяет</w:t>
      </w:r>
      <w:r>
        <w:t xml:space="preserve"> </w:t>
      </w:r>
      <w:r>
        <w:t>победителей</w:t>
      </w:r>
      <w:r>
        <w:t xml:space="preserve"> </w:t>
      </w:r>
      <w:r>
        <w:t xml:space="preserve">конкурсного отбора, а также размеры предоставляемой им субсидии, принимает решения об отклонении заявки участника </w:t>
      </w:r>
      <w:r>
        <w:t>конкурсного отбора, об отказе в предоставлении субсидии участнику конкурсного отбора, о предоставлении субсидии участнику конкурсного отбора;</w:t>
      </w:r>
    </w:p>
    <w:p w14:paraId="3D91C12E" w14:textId="77777777" w:rsidR="00BA663F" w:rsidRDefault="00E55507">
      <w:pPr>
        <w:pStyle w:val="Standard"/>
        <w:jc w:val="both"/>
      </w:pPr>
      <w:r>
        <w:t xml:space="preserve">  4) принятое решение оформляет протоколом, который подписывается председателем и секретарем конкурсной комиссии и направляет в Администрацию городского округа город Михайловка Волгоградской области.</w:t>
      </w:r>
    </w:p>
    <w:p w14:paraId="1BACE54B" w14:textId="77777777" w:rsidR="00BA663F" w:rsidRDefault="00E55507">
      <w:pPr>
        <w:pStyle w:val="Standard"/>
        <w:jc w:val="both"/>
      </w:pPr>
      <w:r>
        <w:t xml:space="preserve">     4. Оценка заявок осуществляется с применением 100-балльной системы в соответствии со следующими критериями:</w:t>
      </w:r>
    </w:p>
    <w:p w14:paraId="52E53115" w14:textId="77777777" w:rsidR="00BA663F" w:rsidRDefault="00E55507">
      <w:pPr>
        <w:pStyle w:val="Standard"/>
        <w:jc w:val="both"/>
      </w:pPr>
      <w:r>
        <w:t xml:space="preserve">  4.1.</w:t>
      </w:r>
      <w:r>
        <w:rPr>
          <w:szCs w:val="28"/>
        </w:rPr>
        <w:t xml:space="preserve"> Для субъектов малого и среднего предпринимательства, осуществляющих выездное торговое обслуживание в малочисленных населенных пунктах:</w:t>
      </w:r>
    </w:p>
    <w:p w14:paraId="3D98CD5E" w14:textId="77777777" w:rsidR="00BA663F" w:rsidRDefault="00E55507">
      <w:pPr>
        <w:pStyle w:val="Standard"/>
        <w:jc w:val="both"/>
        <w:rPr>
          <w:szCs w:val="28"/>
        </w:rPr>
      </w:pPr>
      <w:r>
        <w:rPr>
          <w:szCs w:val="28"/>
        </w:rPr>
        <w:t xml:space="preserve">         1) Период осуществления предпринимательской деятельности:</w:t>
      </w:r>
    </w:p>
    <w:p w14:paraId="2A0B67B7" w14:textId="77777777" w:rsidR="00BA663F" w:rsidRDefault="00E55507">
      <w:pPr>
        <w:pStyle w:val="Standard"/>
        <w:jc w:val="both"/>
        <w:rPr>
          <w:szCs w:val="28"/>
        </w:rPr>
      </w:pPr>
      <w:r>
        <w:rPr>
          <w:szCs w:val="28"/>
        </w:rPr>
        <w:t xml:space="preserve">          от 5 лет </w:t>
      </w:r>
      <w:r>
        <w:rPr>
          <w:szCs w:val="28"/>
        </w:rPr>
        <w:t>и более</w:t>
      </w:r>
      <w:r>
        <w:rPr>
          <w:szCs w:val="28"/>
        </w:rPr>
        <w:t xml:space="preserve"> – 15 баллов;</w:t>
      </w:r>
    </w:p>
    <w:p w14:paraId="1296A5C9" w14:textId="77777777" w:rsidR="00BA663F" w:rsidRDefault="00E55507">
      <w:pPr>
        <w:pStyle w:val="Standard"/>
        <w:jc w:val="both"/>
        <w:rPr>
          <w:szCs w:val="28"/>
        </w:rPr>
      </w:pPr>
      <w:r>
        <w:rPr>
          <w:szCs w:val="28"/>
        </w:rPr>
        <w:t xml:space="preserve">          от 1 года до 5 лет – 10 баллов;</w:t>
      </w:r>
    </w:p>
    <w:p w14:paraId="3862BC61" w14:textId="77777777" w:rsidR="00BA663F" w:rsidRDefault="00E55507">
      <w:pPr>
        <w:pStyle w:val="Standard"/>
        <w:jc w:val="both"/>
        <w:rPr>
          <w:szCs w:val="28"/>
        </w:rPr>
      </w:pPr>
      <w:r>
        <w:rPr>
          <w:szCs w:val="28"/>
        </w:rPr>
        <w:t xml:space="preserve">         менее 1 года – 5 баллов;</w:t>
      </w:r>
    </w:p>
    <w:p w14:paraId="3EE19D18" w14:textId="77777777" w:rsidR="00BA663F" w:rsidRDefault="00E55507">
      <w:pPr>
        <w:pStyle w:val="Standard"/>
        <w:jc w:val="both"/>
        <w:rPr>
          <w:szCs w:val="28"/>
        </w:rPr>
      </w:pPr>
      <w:r>
        <w:rPr>
          <w:szCs w:val="28"/>
        </w:rPr>
        <w:t xml:space="preserve">        2)</w:t>
      </w:r>
      <w:r>
        <w:rPr>
          <w:szCs w:val="28"/>
        </w:rPr>
        <w:t xml:space="preserve">  Количество </w:t>
      </w:r>
      <w:proofErr w:type="gramStart"/>
      <w:r>
        <w:rPr>
          <w:szCs w:val="28"/>
        </w:rPr>
        <w:t>обслуживаемых  населенных</w:t>
      </w:r>
      <w:proofErr w:type="gramEnd"/>
      <w:r>
        <w:rPr>
          <w:szCs w:val="28"/>
        </w:rPr>
        <w:t xml:space="preserve"> пунктов</w:t>
      </w:r>
      <w:r>
        <w:rPr>
          <w:szCs w:val="28"/>
        </w:rPr>
        <w:t>:</w:t>
      </w:r>
    </w:p>
    <w:p w14:paraId="705482F9" w14:textId="77777777" w:rsidR="00BA663F" w:rsidRDefault="00E55507">
      <w:pPr>
        <w:pStyle w:val="Standard"/>
        <w:rPr>
          <w:szCs w:val="28"/>
        </w:rPr>
      </w:pPr>
      <w:r>
        <w:rPr>
          <w:szCs w:val="28"/>
        </w:rPr>
        <w:t xml:space="preserve">         от 5 </w:t>
      </w:r>
      <w:r>
        <w:rPr>
          <w:szCs w:val="28"/>
        </w:rPr>
        <w:t xml:space="preserve">пунктов </w:t>
      </w:r>
      <w:r>
        <w:rPr>
          <w:szCs w:val="28"/>
        </w:rPr>
        <w:t xml:space="preserve">и </w:t>
      </w:r>
      <w:proofErr w:type="gramStart"/>
      <w:r>
        <w:rPr>
          <w:szCs w:val="28"/>
        </w:rPr>
        <w:t>более  -</w:t>
      </w:r>
      <w:proofErr w:type="gramEnd"/>
      <w:r>
        <w:rPr>
          <w:szCs w:val="28"/>
        </w:rPr>
        <w:t xml:space="preserve"> 30 </w:t>
      </w:r>
      <w:r>
        <w:rPr>
          <w:szCs w:val="28"/>
        </w:rPr>
        <w:t>баллов;</w:t>
      </w:r>
    </w:p>
    <w:p w14:paraId="753181D1" w14:textId="77777777" w:rsidR="00BA663F" w:rsidRDefault="00E55507">
      <w:pPr>
        <w:pStyle w:val="Standard"/>
        <w:rPr>
          <w:szCs w:val="28"/>
        </w:rPr>
      </w:pPr>
      <w:r>
        <w:rPr>
          <w:szCs w:val="28"/>
        </w:rPr>
        <w:t xml:space="preserve">         от 3 до 5 </w:t>
      </w:r>
      <w:r>
        <w:rPr>
          <w:szCs w:val="28"/>
        </w:rPr>
        <w:t>пунктов</w:t>
      </w:r>
      <w:r>
        <w:rPr>
          <w:szCs w:val="28"/>
        </w:rPr>
        <w:t>- 15 баллов;</w:t>
      </w:r>
    </w:p>
    <w:p w14:paraId="074E1668" w14:textId="77777777" w:rsidR="00BA663F" w:rsidRDefault="00E55507">
      <w:pPr>
        <w:pStyle w:val="Standard"/>
        <w:jc w:val="both"/>
        <w:rPr>
          <w:szCs w:val="28"/>
        </w:rPr>
      </w:pPr>
      <w:r>
        <w:rPr>
          <w:szCs w:val="28"/>
        </w:rPr>
        <w:t xml:space="preserve">         от 1 до 3</w:t>
      </w:r>
      <w:r>
        <w:rPr>
          <w:szCs w:val="28"/>
        </w:rPr>
        <w:t xml:space="preserve"> пунктов</w:t>
      </w:r>
      <w:r>
        <w:rPr>
          <w:szCs w:val="28"/>
        </w:rPr>
        <w:t xml:space="preserve"> </w:t>
      </w:r>
      <w:proofErr w:type="gramStart"/>
      <w:r>
        <w:rPr>
          <w:szCs w:val="28"/>
        </w:rPr>
        <w:t>-  10</w:t>
      </w:r>
      <w:proofErr w:type="gramEnd"/>
      <w:r>
        <w:rPr>
          <w:szCs w:val="28"/>
        </w:rPr>
        <w:t xml:space="preserve"> баллов;</w:t>
      </w:r>
    </w:p>
    <w:p w14:paraId="59BE4169" w14:textId="77777777" w:rsidR="00BA663F" w:rsidRDefault="00E55507">
      <w:pPr>
        <w:pStyle w:val="ab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Количество наименований товарных групп </w:t>
      </w:r>
      <w:r>
        <w:rPr>
          <w:rFonts w:ascii="Times New Roman" w:hAnsi="Times New Roman" w:cs="Times New Roman"/>
          <w:sz w:val="28"/>
          <w:szCs w:val="28"/>
        </w:rPr>
        <w:t>ассортиментного перечня реализуемых товаров:</w:t>
      </w:r>
    </w:p>
    <w:p w14:paraId="72E04ABC" w14:textId="77777777" w:rsidR="00BA663F" w:rsidRDefault="00E55507">
      <w:pPr>
        <w:pStyle w:val="ab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5 </w:t>
      </w:r>
      <w:r>
        <w:rPr>
          <w:rFonts w:ascii="Times New Roman" w:hAnsi="Times New Roman" w:cs="Times New Roman"/>
          <w:sz w:val="28"/>
          <w:szCs w:val="28"/>
        </w:rPr>
        <w:t xml:space="preserve">товарных групп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баллов;</w:t>
      </w:r>
    </w:p>
    <w:p w14:paraId="219FF639" w14:textId="77777777" w:rsidR="00BA663F" w:rsidRDefault="00E55507">
      <w:pPr>
        <w:pStyle w:val="ab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от 3 до 5 товарных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баллов;</w:t>
      </w:r>
    </w:p>
    <w:p w14:paraId="10B5C027" w14:textId="77777777" w:rsidR="00BA663F" w:rsidRDefault="00E55507">
      <w:pPr>
        <w:pStyle w:val="ab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от 1 до 3 товарных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14:paraId="27994AAC" w14:textId="77777777" w:rsidR="00BA663F" w:rsidRDefault="00E55507">
      <w:pPr>
        <w:pStyle w:val="Standard"/>
        <w:jc w:val="both"/>
        <w:rPr>
          <w:szCs w:val="28"/>
        </w:rPr>
      </w:pPr>
      <w:r>
        <w:rPr>
          <w:szCs w:val="28"/>
        </w:rPr>
        <w:t xml:space="preserve">   4) Наличие соглашения о социально-экономическом сотрудничестве с администрацией городского округа город Михайловка Волгоградской области:</w:t>
      </w:r>
    </w:p>
    <w:p w14:paraId="3ED26C4B" w14:textId="77777777" w:rsidR="00BA663F" w:rsidRDefault="00E55507">
      <w:pPr>
        <w:pStyle w:val="Standard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и</w:t>
      </w:r>
      <w:r>
        <w:rPr>
          <w:szCs w:val="28"/>
        </w:rPr>
        <w:t xml:space="preserve">меется - </w:t>
      </w:r>
      <w:r>
        <w:rPr>
          <w:szCs w:val="28"/>
        </w:rPr>
        <w:t>3</w:t>
      </w:r>
      <w:r>
        <w:rPr>
          <w:szCs w:val="28"/>
        </w:rPr>
        <w:t>0 баллов;</w:t>
      </w:r>
    </w:p>
    <w:p w14:paraId="299161D9" w14:textId="77777777" w:rsidR="00BA663F" w:rsidRDefault="00E55507">
      <w:pPr>
        <w:pStyle w:val="Standard"/>
        <w:jc w:val="both"/>
        <w:rPr>
          <w:szCs w:val="28"/>
        </w:rPr>
      </w:pPr>
      <w:r>
        <w:rPr>
          <w:szCs w:val="28"/>
        </w:rPr>
        <w:t xml:space="preserve">         не имеется </w:t>
      </w:r>
      <w:r>
        <w:rPr>
          <w:szCs w:val="28"/>
        </w:rPr>
        <w:t xml:space="preserve">- 0 </w:t>
      </w:r>
      <w:r>
        <w:rPr>
          <w:szCs w:val="28"/>
        </w:rPr>
        <w:t>баллов.</w:t>
      </w:r>
    </w:p>
    <w:p w14:paraId="49638B30" w14:textId="77777777" w:rsidR="00BA663F" w:rsidRDefault="00E55507">
      <w:pPr>
        <w:pStyle w:val="Standard"/>
        <w:jc w:val="both"/>
      </w:pPr>
      <w:r>
        <w:t xml:space="preserve">   4.2. Для субъектов малого и среднего предпринимательства, осуществляющих деятельность в сфере пассажирских перевозок граждан в удаленные </w:t>
      </w:r>
      <w:proofErr w:type="gramStart"/>
      <w:r>
        <w:t>населенные  пункты</w:t>
      </w:r>
      <w:proofErr w:type="gramEnd"/>
      <w:r>
        <w:t>:</w:t>
      </w:r>
    </w:p>
    <w:p w14:paraId="0ADF839D" w14:textId="77777777" w:rsidR="00BA663F" w:rsidRDefault="00E55507">
      <w:pPr>
        <w:pStyle w:val="Standard"/>
        <w:jc w:val="both"/>
      </w:pPr>
      <w:r>
        <w:t xml:space="preserve">  1) срок эксплуатации транспортных средств (дата выпуска завода изготовителя):</w:t>
      </w:r>
    </w:p>
    <w:p w14:paraId="3BC8C2FA" w14:textId="77777777" w:rsidR="00BA663F" w:rsidRDefault="00E55507">
      <w:pPr>
        <w:pStyle w:val="Standard"/>
      </w:pPr>
      <w:r>
        <w:t xml:space="preserve">          до 1 </w:t>
      </w:r>
      <w:proofErr w:type="gramStart"/>
      <w:r>
        <w:t>года  -</w:t>
      </w:r>
      <w:proofErr w:type="gramEnd"/>
      <w:r>
        <w:t xml:space="preserve"> 20 баллов;</w:t>
      </w:r>
    </w:p>
    <w:p w14:paraId="1FECB95A" w14:textId="77777777" w:rsidR="00BA663F" w:rsidRDefault="00E55507">
      <w:pPr>
        <w:pStyle w:val="Standard"/>
        <w:jc w:val="both"/>
      </w:pPr>
      <w:r>
        <w:t xml:space="preserve">          от 1 до 5 лет - 15 баллов;</w:t>
      </w:r>
    </w:p>
    <w:p w14:paraId="578F84F1" w14:textId="77777777" w:rsidR="00BA663F" w:rsidRDefault="00E55507">
      <w:pPr>
        <w:pStyle w:val="Standard"/>
        <w:jc w:val="both"/>
      </w:pPr>
      <w:r>
        <w:t xml:space="preserve">          от 5 до 10 лет - 10 балов;</w:t>
      </w:r>
    </w:p>
    <w:p w14:paraId="37EBE3D3" w14:textId="77777777" w:rsidR="00BA663F" w:rsidRDefault="00E55507">
      <w:pPr>
        <w:pStyle w:val="Standard"/>
        <w:jc w:val="both"/>
      </w:pPr>
      <w:r>
        <w:t xml:space="preserve">          свыше 10 лет — 5 баллов;</w:t>
      </w:r>
    </w:p>
    <w:p w14:paraId="6F8FDA0F" w14:textId="77777777" w:rsidR="00BA663F" w:rsidRDefault="00E55507">
      <w:pPr>
        <w:pStyle w:val="Standard"/>
        <w:jc w:val="both"/>
      </w:pPr>
      <w:r>
        <w:t xml:space="preserve">   2) оборудование транспортных средств системы спутниковой навигации ГЛОНАСС или ГЛОНАСС/GPS:</w:t>
      </w:r>
    </w:p>
    <w:p w14:paraId="7CAD6B6E" w14:textId="77777777" w:rsidR="00BA663F" w:rsidRDefault="00E55507">
      <w:pPr>
        <w:pStyle w:val="Standard"/>
      </w:pPr>
      <w:r>
        <w:t xml:space="preserve">    оборудовано - 20 баллов;</w:t>
      </w:r>
    </w:p>
    <w:p w14:paraId="23FF5013" w14:textId="77777777" w:rsidR="00BA663F" w:rsidRDefault="00E55507">
      <w:pPr>
        <w:pStyle w:val="Standard"/>
      </w:pPr>
      <w:r>
        <w:lastRenderedPageBreak/>
        <w:t xml:space="preserve">    не оборудовано – 0 баллов;</w:t>
      </w:r>
    </w:p>
    <w:p w14:paraId="14AFBF26" w14:textId="77777777" w:rsidR="00BA663F" w:rsidRDefault="00E55507">
      <w:pPr>
        <w:pStyle w:val="Standard"/>
        <w:jc w:val="both"/>
      </w:pPr>
      <w:r>
        <w:t xml:space="preserve">   3) опыт работы на рынке муниципальных маршрутов пассажирских перевозок:</w:t>
      </w:r>
    </w:p>
    <w:p w14:paraId="3544CAE7" w14:textId="77777777" w:rsidR="00BA663F" w:rsidRDefault="00E55507">
      <w:pPr>
        <w:pStyle w:val="Standard"/>
      </w:pPr>
      <w:r>
        <w:t xml:space="preserve">     свыше 5 лет - 20 баллов;</w:t>
      </w:r>
    </w:p>
    <w:p w14:paraId="2B28DF4E" w14:textId="77777777" w:rsidR="00BA663F" w:rsidRDefault="00E55507">
      <w:pPr>
        <w:pStyle w:val="Standard"/>
      </w:pPr>
      <w:r>
        <w:t xml:space="preserve">     от 3 лет до 5 лет – 15 баллов;</w:t>
      </w:r>
    </w:p>
    <w:p w14:paraId="5A0B6F94" w14:textId="77777777" w:rsidR="00BA663F" w:rsidRDefault="00E55507">
      <w:pPr>
        <w:pStyle w:val="Standard"/>
      </w:pPr>
      <w:r>
        <w:t xml:space="preserve">     от 1 года до 3 лет - 10 баллов;</w:t>
      </w:r>
    </w:p>
    <w:p w14:paraId="03C45C1B" w14:textId="77777777" w:rsidR="00BA663F" w:rsidRDefault="00E55507">
      <w:pPr>
        <w:pStyle w:val="Standard"/>
      </w:pPr>
      <w:r>
        <w:t xml:space="preserve">     до 1 года - 0 баллов;    </w:t>
      </w:r>
    </w:p>
    <w:p w14:paraId="1F0E3B65" w14:textId="77777777" w:rsidR="00BA663F" w:rsidRDefault="00E55507">
      <w:pPr>
        <w:pStyle w:val="Standard"/>
        <w:jc w:val="both"/>
      </w:pPr>
      <w:r>
        <w:t xml:space="preserve">    4) количество обслуживаемых муниципальных маршрутов в удаленные населенные пункты:</w:t>
      </w:r>
    </w:p>
    <w:p w14:paraId="00096564" w14:textId="77777777" w:rsidR="00BA663F" w:rsidRDefault="00E55507">
      <w:pPr>
        <w:pStyle w:val="Standard"/>
      </w:pPr>
      <w:r>
        <w:t xml:space="preserve">     более 5 маршрутов - 20 баллов;</w:t>
      </w:r>
    </w:p>
    <w:p w14:paraId="03835CB0" w14:textId="77777777" w:rsidR="00BA663F" w:rsidRDefault="00E55507">
      <w:pPr>
        <w:pStyle w:val="Standard"/>
      </w:pPr>
      <w:r>
        <w:t xml:space="preserve">     от 3 до 5 </w:t>
      </w:r>
      <w:r>
        <w:t>маршрутов - 15 баллов;</w:t>
      </w:r>
    </w:p>
    <w:p w14:paraId="6187779F" w14:textId="77777777" w:rsidR="00BA663F" w:rsidRDefault="00E55507">
      <w:pPr>
        <w:pStyle w:val="Standard"/>
      </w:pPr>
      <w:r>
        <w:t xml:space="preserve">     от 1 до 3 маршрутов </w:t>
      </w:r>
      <w:proofErr w:type="gramStart"/>
      <w:r>
        <w:t>-  10</w:t>
      </w:r>
      <w:proofErr w:type="gramEnd"/>
      <w:r>
        <w:t xml:space="preserve"> баллов;</w:t>
      </w:r>
    </w:p>
    <w:p w14:paraId="2504F24A" w14:textId="77777777" w:rsidR="00BA663F" w:rsidRDefault="00E55507">
      <w:pPr>
        <w:pStyle w:val="Standard"/>
        <w:jc w:val="both"/>
      </w:pPr>
      <w:r>
        <w:t xml:space="preserve">    5)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в течение года, предшествующего дате проведения конкурса и в текущем году:</w:t>
      </w:r>
    </w:p>
    <w:p w14:paraId="49CFB4E2" w14:textId="77777777" w:rsidR="00BA663F" w:rsidRDefault="00E55507">
      <w:pPr>
        <w:pStyle w:val="Standard"/>
      </w:pPr>
      <w:r>
        <w:t xml:space="preserve">       не имеется- 20 баллов;</w:t>
      </w:r>
    </w:p>
    <w:p w14:paraId="405B1E30" w14:textId="77777777" w:rsidR="00BA663F" w:rsidRDefault="00E55507">
      <w:pPr>
        <w:pStyle w:val="Standard"/>
        <w:jc w:val="both"/>
      </w:pPr>
      <w:r>
        <w:t xml:space="preserve">       от 1 и более -0 баллов.</w:t>
      </w:r>
    </w:p>
    <w:p w14:paraId="02A1FA59" w14:textId="77777777" w:rsidR="00BA663F" w:rsidRDefault="00E55507">
      <w:pPr>
        <w:pStyle w:val="Standard"/>
        <w:jc w:val="both"/>
      </w:pPr>
      <w:r>
        <w:t xml:space="preserve">   5. Результаты оценки заявок заносятся в сводную оценочную </w:t>
      </w:r>
      <w:proofErr w:type="gramStart"/>
      <w:r>
        <w:t>ведомость  согласно</w:t>
      </w:r>
      <w:proofErr w:type="gramEnd"/>
      <w:r>
        <w:t xml:space="preserve"> количеству </w:t>
      </w:r>
      <w:r>
        <w:t>набранных баллов, форма которой утверждена в приложении к настоящему Порядку.</w:t>
      </w:r>
    </w:p>
    <w:p w14:paraId="1B0DD2D2" w14:textId="77777777" w:rsidR="00BA663F" w:rsidRDefault="00E55507">
      <w:pPr>
        <w:pStyle w:val="Standard"/>
        <w:jc w:val="both"/>
      </w:pPr>
      <w:r>
        <w:t xml:space="preserve">     При равном количестве баллов меньший порядковый номер в оценочной ведомости присваивается субъекту предпринимательства, чья заявка имеет меньший порядковый номер в журнале регистрации заявок </w:t>
      </w:r>
      <w:proofErr w:type="gramStart"/>
      <w:r>
        <w:t>получения  субсидии</w:t>
      </w:r>
      <w:proofErr w:type="gramEnd"/>
      <w:r>
        <w:t>.</w:t>
      </w:r>
    </w:p>
    <w:p w14:paraId="7C5D7564" w14:textId="77777777" w:rsidR="00BA663F" w:rsidRDefault="00E55507">
      <w:pPr>
        <w:pStyle w:val="Standard"/>
        <w:jc w:val="both"/>
      </w:pPr>
      <w:r>
        <w:t xml:space="preserve">    6. Победителями конкурса признаются заявители, набравшие в сумме по всем критериям не менее 25 баллов.</w:t>
      </w:r>
    </w:p>
    <w:p w14:paraId="286D6987" w14:textId="77777777" w:rsidR="00BA663F" w:rsidRDefault="00E55507">
      <w:pPr>
        <w:pStyle w:val="Standard"/>
        <w:jc w:val="both"/>
      </w:pPr>
      <w:r>
        <w:t xml:space="preserve">   </w:t>
      </w:r>
    </w:p>
    <w:p w14:paraId="08761E9D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368113D9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10E3491F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7A78E334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0AB143E5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4D86615C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3751F6F7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5E7C34D3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5E036D59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4486E259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05A64335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566CF7AF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2D66CD97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5BE9EB9A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3800534E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7F88A170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37A6382E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7EC6052A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0DC10EE7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42656419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46BDE50E" w14:textId="77777777" w:rsidR="00BA663F" w:rsidRDefault="00BA663F">
      <w:pPr>
        <w:pStyle w:val="Standard"/>
        <w:jc w:val="both"/>
        <w:rPr>
          <w:rFonts w:eastAsia="Calibri" w:cs="Calibri"/>
          <w:sz w:val="22"/>
        </w:rPr>
      </w:pPr>
    </w:p>
    <w:p w14:paraId="7E0918FB" w14:textId="77777777" w:rsidR="00BA663F" w:rsidRDefault="00BA663F">
      <w:pPr>
        <w:pStyle w:val="Standard"/>
        <w:jc w:val="both"/>
        <w:rPr>
          <w:rFonts w:eastAsia="Calibri" w:cs="Calibri"/>
          <w:sz w:val="24"/>
          <w:szCs w:val="24"/>
        </w:rPr>
      </w:pPr>
    </w:p>
    <w:p w14:paraId="3E105FA7" w14:textId="77777777" w:rsidR="00BA663F" w:rsidRDefault="00BA663F">
      <w:pPr>
        <w:pStyle w:val="Standard"/>
        <w:jc w:val="both"/>
        <w:rPr>
          <w:rFonts w:eastAsia="Calibri" w:cs="Calibri"/>
          <w:sz w:val="26"/>
          <w:szCs w:val="26"/>
        </w:rPr>
      </w:pPr>
    </w:p>
    <w:p w14:paraId="153256EC" w14:textId="77777777" w:rsidR="00BA663F" w:rsidRDefault="00E55507">
      <w:pPr>
        <w:pStyle w:val="Standard"/>
        <w:ind w:left="142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473D59A0" w14:textId="77777777" w:rsidR="00BA663F" w:rsidRDefault="00E55507">
      <w:pPr>
        <w:pStyle w:val="Standard"/>
        <w:ind w:left="737" w:hanging="3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к Порядку подведения итогов конкурсного отбора</w:t>
      </w:r>
    </w:p>
    <w:p w14:paraId="17A42A51" w14:textId="77777777" w:rsidR="00BA663F" w:rsidRDefault="00E55507">
      <w:pPr>
        <w:pStyle w:val="Standard"/>
        <w:ind w:left="737" w:hanging="3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субъектов </w:t>
      </w:r>
      <w:r>
        <w:rPr>
          <w:sz w:val="26"/>
          <w:szCs w:val="26"/>
        </w:rPr>
        <w:t>малого и среднего предпринимательства</w:t>
      </w:r>
    </w:p>
    <w:p w14:paraId="0FF81B14" w14:textId="77777777" w:rsidR="00BA663F" w:rsidRDefault="00E55507">
      <w:pPr>
        <w:pStyle w:val="Standard"/>
        <w:ind w:left="737" w:hanging="340"/>
        <w:jc w:val="right"/>
        <w:rPr>
          <w:sz w:val="26"/>
          <w:szCs w:val="26"/>
        </w:rPr>
      </w:pPr>
      <w:r>
        <w:rPr>
          <w:sz w:val="26"/>
          <w:szCs w:val="26"/>
        </w:rPr>
        <w:t>на получение субсидии субъектами малого и</w:t>
      </w:r>
    </w:p>
    <w:p w14:paraId="3C3383D7" w14:textId="77777777" w:rsidR="00BA663F" w:rsidRDefault="00E55507">
      <w:pPr>
        <w:pStyle w:val="Standard"/>
        <w:ind w:left="737" w:hanging="340"/>
        <w:jc w:val="right"/>
        <w:rPr>
          <w:sz w:val="26"/>
          <w:szCs w:val="26"/>
        </w:rPr>
      </w:pPr>
      <w:r>
        <w:rPr>
          <w:sz w:val="26"/>
          <w:szCs w:val="26"/>
        </w:rPr>
        <w:t>среднего предпринимательства</w:t>
      </w:r>
    </w:p>
    <w:p w14:paraId="1F55A414" w14:textId="77777777" w:rsidR="00BA663F" w:rsidRDefault="00E55507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338445FE" w14:textId="77777777" w:rsidR="00BA663F" w:rsidRDefault="00BA663F">
      <w:pPr>
        <w:pStyle w:val="Standard"/>
        <w:jc w:val="right"/>
        <w:rPr>
          <w:sz w:val="26"/>
          <w:szCs w:val="26"/>
        </w:rPr>
      </w:pPr>
    </w:p>
    <w:p w14:paraId="747DF9FC" w14:textId="77777777" w:rsidR="00BA663F" w:rsidRDefault="00BA663F">
      <w:pPr>
        <w:pStyle w:val="Standard"/>
        <w:jc w:val="right"/>
        <w:rPr>
          <w:sz w:val="24"/>
          <w:szCs w:val="24"/>
        </w:rPr>
      </w:pPr>
    </w:p>
    <w:p w14:paraId="1FEC3B26" w14:textId="77777777" w:rsidR="00BA663F" w:rsidRDefault="00E5550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Сводная оценочная ведомость заявок</w:t>
      </w:r>
    </w:p>
    <w:p w14:paraId="44A5EB5C" w14:textId="77777777" w:rsidR="00BA663F" w:rsidRDefault="00E5550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конкурсном отборе для субъектов малого и среднего предпринимательства, осуществляющих выездное торговое обслуживание в малочисленных населенных пунктах, в которых отсутствуют объекты розничной торговли</w:t>
      </w:r>
    </w:p>
    <w:p w14:paraId="2C42F7FF" w14:textId="77777777" w:rsidR="00BA663F" w:rsidRDefault="00BA663F">
      <w:pPr>
        <w:pStyle w:val="Standard"/>
        <w:rPr>
          <w:rFonts w:eastAsia="Calibri" w:cs="Calibri"/>
          <w:sz w:val="24"/>
          <w:szCs w:val="24"/>
        </w:rPr>
      </w:pPr>
    </w:p>
    <w:p w14:paraId="2030C7BB" w14:textId="77777777" w:rsidR="00BA663F" w:rsidRDefault="00E55507">
      <w:pPr>
        <w:pStyle w:val="Standard"/>
        <w:jc w:val="center"/>
      </w:pPr>
      <w:r>
        <w:rPr>
          <w:sz w:val="24"/>
          <w:szCs w:val="24"/>
        </w:rPr>
        <w:t xml:space="preserve">Заседание конкурсной комиссии по проведению конкурсного отбора субъектов малого и среднего предпринимательства на получение субсидии </w:t>
      </w:r>
      <w:proofErr w:type="gramStart"/>
      <w:r>
        <w:rPr>
          <w:sz w:val="24"/>
          <w:szCs w:val="24"/>
        </w:rPr>
        <w:t>от  _</w:t>
      </w:r>
      <w:proofErr w:type="gramEnd"/>
      <w:r>
        <w:rPr>
          <w:sz w:val="24"/>
          <w:szCs w:val="24"/>
        </w:rPr>
        <w:t xml:space="preserve">_ _______________ 20___ г. </w:t>
      </w:r>
      <w:r>
        <w:rPr>
          <w:rFonts w:eastAsia="Segoe UI Symbol" w:cs="Segoe UI Symbol"/>
          <w:sz w:val="24"/>
          <w:szCs w:val="24"/>
        </w:rPr>
        <w:t>№</w:t>
      </w:r>
      <w:r>
        <w:rPr>
          <w:sz w:val="24"/>
          <w:szCs w:val="24"/>
        </w:rPr>
        <w:t>_____</w:t>
      </w:r>
    </w:p>
    <w:p w14:paraId="0A6B1F76" w14:textId="77777777" w:rsidR="00BA663F" w:rsidRDefault="00BA663F">
      <w:pPr>
        <w:pStyle w:val="Standard"/>
        <w:rPr>
          <w:rFonts w:eastAsia="Calibri" w:cs="Calibri"/>
          <w:sz w:val="24"/>
          <w:szCs w:val="24"/>
        </w:rPr>
      </w:pPr>
    </w:p>
    <w:p w14:paraId="4AA2B321" w14:textId="77777777" w:rsidR="00BA663F" w:rsidRDefault="00E55507">
      <w:pPr>
        <w:pStyle w:val="Standard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Субсидирование расходов на приобретение горюче-смазочных материалов</w:t>
      </w:r>
    </w:p>
    <w:p w14:paraId="5EBEDAD8" w14:textId="77777777" w:rsidR="00BA663F" w:rsidRDefault="00E5550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мероприятия субсидирования)</w:t>
      </w:r>
    </w:p>
    <w:tbl>
      <w:tblPr>
        <w:tblW w:w="9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42"/>
        <w:gridCol w:w="2714"/>
        <w:gridCol w:w="2550"/>
        <w:gridCol w:w="1338"/>
      </w:tblGrid>
      <w:tr w:rsidR="00BA663F" w14:paraId="40342B92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72D9" w14:textId="77777777" w:rsidR="00BA663F" w:rsidRDefault="00E55507">
            <w:pPr>
              <w:pStyle w:val="Standard"/>
              <w:rPr>
                <w:rFonts w:eastAsia="Segoe UI Symbol"/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>№</w:t>
            </w:r>
          </w:p>
          <w:p w14:paraId="22E8DBA1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7F6F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предпринимательства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BE43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CA43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баллов по критериям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2F79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баллов по критериям</w:t>
            </w:r>
          </w:p>
        </w:tc>
      </w:tr>
      <w:tr w:rsidR="00BA663F" w14:paraId="1C0D555A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481F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9D10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3372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84F0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D402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A663F" w14:paraId="1A66D318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24A7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F509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70FFE" w14:textId="77777777" w:rsidR="00BA663F" w:rsidRDefault="00BA663F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552D662E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осуществления предпринимательской деятельности:</w:t>
            </w:r>
          </w:p>
          <w:p w14:paraId="49B5C38F" w14:textId="77777777" w:rsidR="00BA663F" w:rsidRDefault="00BA663F">
            <w:pPr>
              <w:pStyle w:val="Standard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1E6A" w14:textId="77777777" w:rsidR="00BA663F" w:rsidRDefault="00BA663F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1AC79DB4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5 лет и </w:t>
            </w:r>
            <w:r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– 15 баллов;</w:t>
            </w:r>
          </w:p>
          <w:p w14:paraId="76F9CA05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года до 5 лет – 10 баллов;</w:t>
            </w:r>
          </w:p>
          <w:p w14:paraId="67C81488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 года – 5 баллов;</w:t>
            </w:r>
          </w:p>
          <w:p w14:paraId="01C882D9" w14:textId="77777777" w:rsidR="00BA663F" w:rsidRDefault="00BA663F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5F5B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</w:tr>
      <w:tr w:rsidR="00BA663F" w14:paraId="3099DB7E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D108E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082A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31D23" w14:textId="77777777" w:rsidR="00BA663F" w:rsidRDefault="00BA663F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55516E27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обслуживаемых  населенных</w:t>
            </w:r>
            <w:proofErr w:type="gramEnd"/>
            <w:r>
              <w:rPr>
                <w:sz w:val="24"/>
                <w:szCs w:val="24"/>
              </w:rPr>
              <w:t xml:space="preserve"> пунктов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AEFA" w14:textId="77777777" w:rsidR="00BA663F" w:rsidRDefault="00BA663F">
            <w:pPr>
              <w:pStyle w:val="Standard"/>
              <w:rPr>
                <w:sz w:val="24"/>
                <w:szCs w:val="24"/>
              </w:rPr>
            </w:pPr>
          </w:p>
          <w:p w14:paraId="657485D5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5 </w:t>
            </w:r>
            <w:proofErr w:type="gramStart"/>
            <w:r>
              <w:rPr>
                <w:sz w:val="24"/>
                <w:szCs w:val="24"/>
              </w:rPr>
              <w:t xml:space="preserve">пунктов  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более  -</w:t>
            </w:r>
            <w:r>
              <w:rPr>
                <w:sz w:val="24"/>
                <w:szCs w:val="24"/>
              </w:rPr>
              <w:t xml:space="preserve"> 30 </w:t>
            </w:r>
            <w:r>
              <w:rPr>
                <w:sz w:val="24"/>
                <w:szCs w:val="24"/>
              </w:rPr>
              <w:t>баллов;</w:t>
            </w:r>
          </w:p>
          <w:p w14:paraId="423F347D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 до 5 </w:t>
            </w:r>
            <w:r>
              <w:rPr>
                <w:sz w:val="24"/>
                <w:szCs w:val="24"/>
              </w:rPr>
              <w:t xml:space="preserve">пунктов </w:t>
            </w:r>
            <w:r>
              <w:rPr>
                <w:sz w:val="24"/>
                <w:szCs w:val="24"/>
              </w:rPr>
              <w:t>- 15 баллов;</w:t>
            </w:r>
          </w:p>
          <w:p w14:paraId="0DCD7FC5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3</w:t>
            </w:r>
            <w:r>
              <w:rPr>
                <w:sz w:val="24"/>
                <w:szCs w:val="24"/>
              </w:rPr>
              <w:t xml:space="preserve"> пунктов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  10</w:t>
            </w:r>
            <w:proofErr w:type="gramEnd"/>
            <w:r>
              <w:rPr>
                <w:sz w:val="24"/>
                <w:szCs w:val="24"/>
              </w:rPr>
              <w:t xml:space="preserve"> баллов;</w:t>
            </w:r>
          </w:p>
          <w:p w14:paraId="1FAB72AC" w14:textId="77777777" w:rsidR="00BA663F" w:rsidRDefault="00BA663F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FC9D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</w:tr>
      <w:tr w:rsidR="00BA663F" w14:paraId="061D8EC2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3D0E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F21D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  <w:p w14:paraId="49B52CEF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  <w:p w14:paraId="4689A3F7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  <w:p w14:paraId="29641E16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064A" w14:textId="77777777" w:rsidR="00BA663F" w:rsidRDefault="00BA663F">
            <w:pPr>
              <w:pStyle w:val="ab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505A0" w14:textId="77777777" w:rsidR="00BA663F" w:rsidRDefault="00E55507">
            <w:pPr>
              <w:pStyle w:val="ab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 товарных групп ассортиментного перечня реализуемых товаров:</w:t>
            </w:r>
          </w:p>
          <w:p w14:paraId="44657C34" w14:textId="77777777" w:rsidR="00BA663F" w:rsidRDefault="00BA663F">
            <w:pPr>
              <w:pStyle w:val="ab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BB43" w14:textId="77777777" w:rsidR="00BA663F" w:rsidRDefault="00BA663F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27CEA566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5 </w:t>
            </w:r>
            <w:r>
              <w:rPr>
                <w:sz w:val="24"/>
                <w:szCs w:val="24"/>
              </w:rPr>
              <w:t>товарных групп и</w:t>
            </w:r>
          </w:p>
          <w:p w14:paraId="3DAC0C67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более  -</w:t>
            </w:r>
            <w:proofErr w:type="gramEnd"/>
            <w:r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 xml:space="preserve"> баллов;</w:t>
            </w:r>
          </w:p>
          <w:p w14:paraId="0C6496CD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 до 5 товарных </w:t>
            </w:r>
            <w:proofErr w:type="gramStart"/>
            <w:r>
              <w:rPr>
                <w:sz w:val="24"/>
                <w:szCs w:val="24"/>
              </w:rPr>
              <w:t>групп  -</w:t>
            </w:r>
            <w:proofErr w:type="gramEnd"/>
            <w:r>
              <w:rPr>
                <w:sz w:val="24"/>
                <w:szCs w:val="24"/>
              </w:rPr>
              <w:t xml:space="preserve"> 10 баллов;</w:t>
            </w:r>
          </w:p>
          <w:p w14:paraId="09F9DF9D" w14:textId="77777777" w:rsidR="00BA663F" w:rsidRDefault="00E55507">
            <w:pPr>
              <w:pStyle w:val="ab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до 3 товарных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баллов;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32CC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</w:tr>
      <w:tr w:rsidR="00BA663F" w14:paraId="77529568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695E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FA2A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EDE1" w14:textId="77777777" w:rsidR="00BA663F" w:rsidRDefault="00BA663F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095FBBAA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соглашения о социально-экономическом сотрудничестве с администрацией городского округа город Михайловка Волгоградской области.</w:t>
            </w:r>
          </w:p>
          <w:p w14:paraId="38AF23F4" w14:textId="77777777" w:rsidR="00BA663F" w:rsidRDefault="00BA663F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0E26" w14:textId="77777777" w:rsidR="00BA663F" w:rsidRDefault="00BA663F">
            <w:pPr>
              <w:pStyle w:val="Standard"/>
              <w:rPr>
                <w:sz w:val="24"/>
                <w:szCs w:val="24"/>
              </w:rPr>
            </w:pPr>
          </w:p>
          <w:p w14:paraId="3A429EB9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меется -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баллов;</w:t>
            </w:r>
          </w:p>
          <w:p w14:paraId="28CFEDA9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имеется </w:t>
            </w:r>
            <w:r>
              <w:rPr>
                <w:sz w:val="24"/>
                <w:szCs w:val="24"/>
              </w:rPr>
              <w:t xml:space="preserve">- 0 </w:t>
            </w:r>
            <w:r>
              <w:rPr>
                <w:sz w:val="24"/>
                <w:szCs w:val="24"/>
              </w:rPr>
              <w:t>баллов.</w:t>
            </w:r>
          </w:p>
          <w:p w14:paraId="4BDD26B0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  <w:p w14:paraId="7E2213E9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DA03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</w:tr>
      <w:tr w:rsidR="00BA663F" w14:paraId="0168E2E4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9B69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</w:tr>
    </w:tbl>
    <w:p w14:paraId="2FD4ECD7" w14:textId="77777777" w:rsidR="00BA663F" w:rsidRDefault="00BA663F">
      <w:pPr>
        <w:pStyle w:val="Standard"/>
        <w:rPr>
          <w:rFonts w:eastAsia="Calibri" w:cs="Calibri"/>
          <w:sz w:val="24"/>
          <w:szCs w:val="24"/>
        </w:rPr>
      </w:pPr>
    </w:p>
    <w:p w14:paraId="168ECDCC" w14:textId="77777777" w:rsidR="00BA663F" w:rsidRDefault="00E5550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____________              _______________________</w:t>
      </w:r>
    </w:p>
    <w:p w14:paraId="7F79DA58" w14:textId="77777777" w:rsidR="00BA663F" w:rsidRDefault="00E5550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(расшифровка подписи)</w:t>
      </w:r>
    </w:p>
    <w:p w14:paraId="00BA5241" w14:textId="77777777" w:rsidR="00BA663F" w:rsidRDefault="00E5550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</w:t>
      </w:r>
      <w:r>
        <w:rPr>
          <w:sz w:val="24"/>
          <w:szCs w:val="24"/>
        </w:rPr>
        <w:t xml:space="preserve">                  ____________              _______________________</w:t>
      </w:r>
    </w:p>
    <w:p w14:paraId="06F22F41" w14:textId="77777777" w:rsidR="00BA663F" w:rsidRDefault="00E5550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 (расшифровка подписи)</w:t>
      </w:r>
    </w:p>
    <w:p w14:paraId="140B8777" w14:textId="77777777" w:rsidR="00BA663F" w:rsidRDefault="00E55507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589DB6" w14:textId="77777777" w:rsidR="00BA663F" w:rsidRDefault="00BA663F">
      <w:pPr>
        <w:pStyle w:val="Standard"/>
        <w:jc w:val="right"/>
        <w:rPr>
          <w:sz w:val="24"/>
          <w:szCs w:val="24"/>
        </w:rPr>
      </w:pPr>
    </w:p>
    <w:p w14:paraId="77A71728" w14:textId="77777777" w:rsidR="00BA663F" w:rsidRDefault="00BA663F">
      <w:pPr>
        <w:pStyle w:val="Standard"/>
        <w:rPr>
          <w:sz w:val="24"/>
          <w:szCs w:val="24"/>
        </w:rPr>
      </w:pPr>
    </w:p>
    <w:p w14:paraId="60305F64" w14:textId="77777777" w:rsidR="00BA663F" w:rsidRDefault="00E55507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14:paraId="3AC85951" w14:textId="77777777" w:rsidR="00BA663F" w:rsidRDefault="00BA663F">
      <w:pPr>
        <w:pStyle w:val="Standard"/>
        <w:jc w:val="center"/>
        <w:rPr>
          <w:rFonts w:eastAsia="Calibri" w:cs="Calibri"/>
          <w:sz w:val="24"/>
          <w:szCs w:val="24"/>
        </w:rPr>
      </w:pPr>
    </w:p>
    <w:p w14:paraId="33175809" w14:textId="77777777" w:rsidR="00BA663F" w:rsidRDefault="00E5550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Сводная оценочная ведомость заявок</w:t>
      </w:r>
    </w:p>
    <w:p w14:paraId="2199226B" w14:textId="77777777" w:rsidR="00BA663F" w:rsidRDefault="00E5550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конкурсном отборе для </w:t>
      </w:r>
      <w:r>
        <w:rPr>
          <w:sz w:val="24"/>
          <w:szCs w:val="24"/>
        </w:rPr>
        <w:t xml:space="preserve">субъектов малого и среднего предпринимательства, осуществляющих деятельность в сфере пассажирских перевозок граждан в удаленные </w:t>
      </w:r>
      <w:proofErr w:type="gramStart"/>
      <w:r>
        <w:rPr>
          <w:sz w:val="24"/>
          <w:szCs w:val="24"/>
        </w:rPr>
        <w:t>населенные  пункты</w:t>
      </w:r>
      <w:proofErr w:type="gramEnd"/>
    </w:p>
    <w:p w14:paraId="0ACA31D9" w14:textId="77777777" w:rsidR="00BA663F" w:rsidRDefault="00BA663F">
      <w:pPr>
        <w:pStyle w:val="Standard"/>
        <w:rPr>
          <w:rFonts w:eastAsia="Calibri" w:cs="Calibri"/>
          <w:sz w:val="24"/>
          <w:szCs w:val="24"/>
        </w:rPr>
      </w:pPr>
    </w:p>
    <w:p w14:paraId="09E7168B" w14:textId="77777777" w:rsidR="00BA663F" w:rsidRDefault="00E55507">
      <w:pPr>
        <w:pStyle w:val="Standard"/>
        <w:jc w:val="center"/>
      </w:pPr>
      <w:r>
        <w:rPr>
          <w:sz w:val="24"/>
          <w:szCs w:val="24"/>
        </w:rPr>
        <w:t xml:space="preserve">Заседание конкурсной комиссии по проведению конкурсного отбора субъектов малого и среднего предпринимательства на получение субсидии </w:t>
      </w:r>
      <w:proofErr w:type="gramStart"/>
      <w:r>
        <w:rPr>
          <w:sz w:val="24"/>
          <w:szCs w:val="24"/>
        </w:rPr>
        <w:t>от  _</w:t>
      </w:r>
      <w:proofErr w:type="gramEnd"/>
      <w:r>
        <w:rPr>
          <w:sz w:val="24"/>
          <w:szCs w:val="24"/>
        </w:rPr>
        <w:t xml:space="preserve">_ _______________ 20___ г. </w:t>
      </w:r>
      <w:r>
        <w:rPr>
          <w:rFonts w:eastAsia="Segoe UI Symbol" w:cs="Segoe UI Symbol"/>
          <w:sz w:val="24"/>
          <w:szCs w:val="24"/>
        </w:rPr>
        <w:t>№</w:t>
      </w:r>
      <w:r>
        <w:rPr>
          <w:sz w:val="24"/>
          <w:szCs w:val="24"/>
        </w:rPr>
        <w:t>_____</w:t>
      </w:r>
    </w:p>
    <w:p w14:paraId="01589BA1" w14:textId="77777777" w:rsidR="00BA663F" w:rsidRDefault="00BA663F">
      <w:pPr>
        <w:pStyle w:val="Standard"/>
        <w:rPr>
          <w:rFonts w:eastAsia="Calibri" w:cs="Calibri"/>
          <w:sz w:val="24"/>
          <w:szCs w:val="24"/>
        </w:rPr>
      </w:pPr>
    </w:p>
    <w:p w14:paraId="3F572DC1" w14:textId="77777777" w:rsidR="00BA663F" w:rsidRDefault="00E55507">
      <w:pPr>
        <w:pStyle w:val="Standard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Субсидирование расходов на приобретение горюче-смазочных материалов</w:t>
      </w:r>
    </w:p>
    <w:p w14:paraId="0E831CC9" w14:textId="77777777" w:rsidR="00BA663F" w:rsidRDefault="00E5550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мероприятия субсидирования)</w:t>
      </w:r>
    </w:p>
    <w:tbl>
      <w:tblPr>
        <w:tblW w:w="9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42"/>
        <w:gridCol w:w="2714"/>
        <w:gridCol w:w="2386"/>
        <w:gridCol w:w="1502"/>
      </w:tblGrid>
      <w:tr w:rsidR="00BA663F" w14:paraId="1DDF4449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F787" w14:textId="77777777" w:rsidR="00BA663F" w:rsidRDefault="00E55507">
            <w:pPr>
              <w:pStyle w:val="Standard"/>
              <w:rPr>
                <w:rFonts w:eastAsia="Segoe UI Symbol"/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>№</w:t>
            </w:r>
          </w:p>
          <w:p w14:paraId="686BCBD5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A9C3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предпринимательства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493A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F010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баллов по критериям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8647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баллов по критериям</w:t>
            </w:r>
          </w:p>
        </w:tc>
      </w:tr>
      <w:tr w:rsidR="00BA663F" w14:paraId="492D47C6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6CFA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7F18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B87A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E46E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2E12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A663F" w14:paraId="0ED15A29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4B99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102A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DE18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 транспортного средства (</w:t>
            </w:r>
            <w:proofErr w:type="gramStart"/>
            <w:r>
              <w:rPr>
                <w:sz w:val="24"/>
                <w:szCs w:val="24"/>
              </w:rPr>
              <w:t>дата  выпуска</w:t>
            </w:r>
            <w:proofErr w:type="gramEnd"/>
            <w:r>
              <w:rPr>
                <w:sz w:val="24"/>
                <w:szCs w:val="24"/>
              </w:rPr>
              <w:t xml:space="preserve"> завода изготовителя).</w:t>
            </w:r>
          </w:p>
          <w:p w14:paraId="05D91976" w14:textId="77777777" w:rsidR="00BA663F" w:rsidRDefault="00BA663F">
            <w:pPr>
              <w:pStyle w:val="Standard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7611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1 </w:t>
            </w:r>
            <w:proofErr w:type="gramStart"/>
            <w:r>
              <w:rPr>
                <w:sz w:val="24"/>
                <w:szCs w:val="24"/>
              </w:rPr>
              <w:t>года  -</w:t>
            </w:r>
            <w:proofErr w:type="gramEnd"/>
            <w:r>
              <w:rPr>
                <w:sz w:val="24"/>
                <w:szCs w:val="24"/>
              </w:rPr>
              <w:t xml:space="preserve"> 20 баллов;</w:t>
            </w:r>
          </w:p>
          <w:p w14:paraId="7D685ED6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 до 5 лет - 15 баллов;</w:t>
            </w:r>
          </w:p>
          <w:p w14:paraId="280B30E7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5 до 10 лет - 10 балов;</w:t>
            </w:r>
          </w:p>
          <w:p w14:paraId="505FDCD1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10 лет - 5 </w:t>
            </w:r>
            <w:r>
              <w:rPr>
                <w:sz w:val="24"/>
                <w:szCs w:val="24"/>
              </w:rPr>
              <w:t>баллов;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2209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</w:tr>
      <w:tr w:rsidR="00BA663F" w14:paraId="5375D72E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94CA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BE36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D344" w14:textId="77777777" w:rsidR="00BA663F" w:rsidRDefault="00BA663F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3F72B3A4" w14:textId="77777777" w:rsidR="00BA663F" w:rsidRDefault="00BA663F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2E626F8C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транспортных средств системы спутниковой навигации ГЛОНАСС или ГЛОНАСС/GPS 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26F4" w14:textId="77777777" w:rsidR="00BA663F" w:rsidRDefault="00BA663F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640910FE" w14:textId="77777777" w:rsidR="00BA663F" w:rsidRDefault="00BA663F">
            <w:pPr>
              <w:pStyle w:val="Standard"/>
              <w:jc w:val="both"/>
              <w:rPr>
                <w:sz w:val="24"/>
                <w:szCs w:val="24"/>
              </w:rPr>
            </w:pPr>
          </w:p>
          <w:p w14:paraId="4ADDBC83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оборудовано – 20 баллов;</w:t>
            </w:r>
          </w:p>
          <w:p w14:paraId="3795B812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оборудовано – 0 баллов;</w:t>
            </w:r>
          </w:p>
          <w:p w14:paraId="05C35326" w14:textId="77777777" w:rsidR="00BA663F" w:rsidRDefault="00BA663F">
            <w:pPr>
              <w:pStyle w:val="Standard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8CA8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</w:tr>
      <w:tr w:rsidR="00BA663F" w14:paraId="7E819F10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EADB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CA05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0267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на рынке муниципальных маршрутов пассажирских перевозок: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E210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5 лет - 20 </w:t>
            </w:r>
            <w:r>
              <w:rPr>
                <w:sz w:val="24"/>
                <w:szCs w:val="24"/>
              </w:rPr>
              <w:t>баллов;</w:t>
            </w:r>
          </w:p>
          <w:p w14:paraId="56A265F1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лет до 5 лет -15 баллов;</w:t>
            </w:r>
          </w:p>
          <w:p w14:paraId="2F2DA5FE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 года до 3 лет -10 баллов;</w:t>
            </w:r>
          </w:p>
          <w:p w14:paraId="0545DA24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 года –0 </w:t>
            </w:r>
            <w:proofErr w:type="gramStart"/>
            <w:r>
              <w:rPr>
                <w:sz w:val="24"/>
                <w:szCs w:val="24"/>
              </w:rPr>
              <w:t xml:space="preserve">баллов; 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5AE3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</w:tr>
      <w:tr w:rsidR="00BA663F" w14:paraId="517E389A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1888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ECA6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  <w:p w14:paraId="297894F1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  <w:p w14:paraId="11F6A5F7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  <w:p w14:paraId="3E49A1FD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35A9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обслуживаемых муниципальных маршрутов в удаленные населенные пункты: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6A8F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5 маршрутов - 20 баллов;</w:t>
            </w:r>
          </w:p>
          <w:p w14:paraId="26F7EBCF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5 маршрутов - 15 баллов;</w:t>
            </w:r>
          </w:p>
          <w:p w14:paraId="101E2158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 1 до </w:t>
            </w:r>
            <w:r>
              <w:rPr>
                <w:sz w:val="24"/>
                <w:szCs w:val="24"/>
              </w:rPr>
              <w:t xml:space="preserve">3 маршрутов </w:t>
            </w:r>
            <w:proofErr w:type="gramStart"/>
            <w:r>
              <w:rPr>
                <w:sz w:val="24"/>
                <w:szCs w:val="24"/>
              </w:rPr>
              <w:t>-  10</w:t>
            </w:r>
            <w:proofErr w:type="gramEnd"/>
            <w:r>
              <w:rPr>
                <w:sz w:val="24"/>
                <w:szCs w:val="24"/>
              </w:rPr>
              <w:t xml:space="preserve"> баллов;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E8D5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</w:tr>
      <w:tr w:rsidR="00BA663F" w14:paraId="59D3EC5F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4448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8447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7707" w14:textId="77777777" w:rsidR="00BA663F" w:rsidRDefault="00E55507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в течение года, </w:t>
            </w:r>
            <w:r>
              <w:rPr>
                <w:sz w:val="24"/>
                <w:szCs w:val="24"/>
              </w:rPr>
              <w:t>предшествующего дате проведения конкурса и в текущем году: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1C36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имеется- 20 баллов;</w:t>
            </w:r>
          </w:p>
          <w:p w14:paraId="3DEB2733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и более -0</w:t>
            </w:r>
          </w:p>
          <w:p w14:paraId="014B925E" w14:textId="77777777" w:rsidR="00BA663F" w:rsidRDefault="00E5550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баллов.</w:t>
            </w:r>
          </w:p>
          <w:p w14:paraId="4B3AD486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  <w:p w14:paraId="2AF7F13F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D7A8" w14:textId="77777777" w:rsidR="00BA663F" w:rsidRDefault="00BA663F">
            <w:pPr>
              <w:pStyle w:val="Standard"/>
              <w:rPr>
                <w:rFonts w:eastAsia="Calibri" w:cs="Calibri"/>
                <w:sz w:val="24"/>
                <w:szCs w:val="24"/>
              </w:rPr>
            </w:pPr>
          </w:p>
        </w:tc>
      </w:tr>
      <w:tr w:rsidR="00BA663F" w14:paraId="0A627209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D606" w14:textId="77777777" w:rsidR="00BA663F" w:rsidRDefault="00E55507">
            <w:pPr>
              <w:pStyle w:val="Standard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ИТОГО:</w:t>
            </w:r>
          </w:p>
        </w:tc>
      </w:tr>
    </w:tbl>
    <w:p w14:paraId="7DBD6C2D" w14:textId="77777777" w:rsidR="00BA663F" w:rsidRDefault="00BA663F">
      <w:pPr>
        <w:pStyle w:val="Standard"/>
        <w:rPr>
          <w:rFonts w:eastAsia="Calibri" w:cs="Calibri"/>
          <w:sz w:val="24"/>
          <w:szCs w:val="24"/>
        </w:rPr>
      </w:pPr>
    </w:p>
    <w:p w14:paraId="66EC014B" w14:textId="77777777" w:rsidR="00BA663F" w:rsidRDefault="00E5550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____________              _______________________</w:t>
      </w:r>
    </w:p>
    <w:p w14:paraId="06FA7955" w14:textId="77777777" w:rsidR="00BA663F" w:rsidRDefault="00E5550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(расшифровка подписи)</w:t>
      </w:r>
    </w:p>
    <w:p w14:paraId="520D789C" w14:textId="77777777" w:rsidR="00BA663F" w:rsidRDefault="00E5550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____________              _______________________</w:t>
      </w:r>
    </w:p>
    <w:p w14:paraId="69D8E47E" w14:textId="77777777" w:rsidR="00BA663F" w:rsidRDefault="00E5550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(расшифровка подписи)</w:t>
      </w:r>
    </w:p>
    <w:p w14:paraId="40C29E39" w14:textId="77777777" w:rsidR="00BA663F" w:rsidRDefault="00E5550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3CD27E" w14:textId="77777777" w:rsidR="00BA663F" w:rsidRDefault="00BA663F">
      <w:pPr>
        <w:pStyle w:val="Standard"/>
        <w:rPr>
          <w:sz w:val="24"/>
          <w:szCs w:val="24"/>
        </w:rPr>
      </w:pPr>
    </w:p>
    <w:p w14:paraId="0963E0D4" w14:textId="77777777" w:rsidR="00BA663F" w:rsidRDefault="00BA663F">
      <w:pPr>
        <w:pStyle w:val="Standard"/>
        <w:rPr>
          <w:sz w:val="24"/>
          <w:szCs w:val="24"/>
        </w:rPr>
      </w:pPr>
    </w:p>
    <w:p w14:paraId="57B4C934" w14:textId="77777777" w:rsidR="00BA663F" w:rsidRDefault="00E5550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Управляющий делами-начальник отдела</w:t>
      </w:r>
    </w:p>
    <w:p w14:paraId="4D97C5D4" w14:textId="77777777" w:rsidR="00BA663F" w:rsidRDefault="00E5550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по информационно-аналитической</w:t>
      </w:r>
    </w:p>
    <w:p w14:paraId="528D2C1C" w14:textId="77777777" w:rsidR="00BA663F" w:rsidRDefault="00E5550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работе и связям с общественностью                                                                     Е.И. </w:t>
      </w:r>
      <w:proofErr w:type="spellStart"/>
      <w:r>
        <w:rPr>
          <w:sz w:val="24"/>
          <w:szCs w:val="24"/>
        </w:rPr>
        <w:t>Аболонина</w:t>
      </w:r>
      <w:proofErr w:type="spellEnd"/>
    </w:p>
    <w:p w14:paraId="0CE1FCB3" w14:textId="77777777" w:rsidR="00BA663F" w:rsidRDefault="00E55507">
      <w:pPr>
        <w:pStyle w:val="Standard"/>
        <w:jc w:val="right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 xml:space="preserve">      </w:t>
      </w:r>
    </w:p>
    <w:p w14:paraId="54A8204A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50EB98BD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794F6D0A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7717056D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49381CE9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08B9E94B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5F37A322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747A34BA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0F45BA8F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0112C483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480990C8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32043588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66865E6C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4BE14208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1BAEFCDB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23273022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316E4246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6DF13A90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5A609CEC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4770F841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53F0AC61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5311EC1D" w14:textId="77777777" w:rsidR="00BA663F" w:rsidRDefault="00E55507">
      <w:pPr>
        <w:pStyle w:val="Standard"/>
        <w:ind w:firstLine="709"/>
        <w:jc w:val="right"/>
        <w:rPr>
          <w:szCs w:val="28"/>
        </w:rPr>
      </w:pPr>
      <w:r>
        <w:rPr>
          <w:szCs w:val="28"/>
        </w:rPr>
        <w:t>УТВЕРЖДЕН</w:t>
      </w:r>
    </w:p>
    <w:p w14:paraId="719BFD6F" w14:textId="77777777" w:rsidR="00BA663F" w:rsidRDefault="00E55507">
      <w:pPr>
        <w:pStyle w:val="Standard"/>
        <w:ind w:firstLine="709"/>
        <w:jc w:val="righ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постановлением администрации</w:t>
      </w:r>
    </w:p>
    <w:p w14:paraId="0856708E" w14:textId="77777777" w:rsidR="00BA663F" w:rsidRDefault="00E55507">
      <w:pPr>
        <w:pStyle w:val="Standard"/>
        <w:ind w:firstLine="709"/>
        <w:jc w:val="right"/>
        <w:rPr>
          <w:szCs w:val="28"/>
        </w:rPr>
      </w:pPr>
      <w:r>
        <w:rPr>
          <w:szCs w:val="28"/>
        </w:rPr>
        <w:t>городского округа город Михайловка</w:t>
      </w:r>
    </w:p>
    <w:p w14:paraId="7728BA58" w14:textId="77777777" w:rsidR="00BA663F" w:rsidRDefault="00E55507">
      <w:pPr>
        <w:pStyle w:val="Standard"/>
        <w:ind w:firstLine="709"/>
        <w:jc w:val="right"/>
        <w:rPr>
          <w:szCs w:val="28"/>
        </w:rPr>
      </w:pPr>
      <w:r>
        <w:rPr>
          <w:szCs w:val="28"/>
        </w:rPr>
        <w:t>Волгоградской области</w:t>
      </w:r>
    </w:p>
    <w:p w14:paraId="7081BC19" w14:textId="77777777" w:rsidR="00BA663F" w:rsidRDefault="00E55507">
      <w:pPr>
        <w:pStyle w:val="Standard"/>
        <w:ind w:firstLine="709"/>
        <w:jc w:val="right"/>
        <w:rPr>
          <w:szCs w:val="28"/>
        </w:rPr>
      </w:pPr>
      <w:r>
        <w:rPr>
          <w:sz w:val="26"/>
          <w:szCs w:val="28"/>
        </w:rPr>
        <w:lastRenderedPageBreak/>
        <w:t xml:space="preserve">                                                                       от   15 ноября 2017 г. </w:t>
      </w:r>
      <w:proofErr w:type="gramStart"/>
      <w:r>
        <w:rPr>
          <w:sz w:val="26"/>
          <w:szCs w:val="28"/>
        </w:rPr>
        <w:t>№  3018</w:t>
      </w:r>
      <w:proofErr w:type="gramEnd"/>
    </w:p>
    <w:p w14:paraId="3C1A0E48" w14:textId="77777777" w:rsidR="00BA663F" w:rsidRDefault="00BA663F">
      <w:pPr>
        <w:pStyle w:val="Standard"/>
        <w:jc w:val="center"/>
        <w:rPr>
          <w:rFonts w:eastAsia="Calibri" w:cs="Calibri"/>
          <w:sz w:val="24"/>
          <w:szCs w:val="24"/>
        </w:rPr>
      </w:pPr>
    </w:p>
    <w:p w14:paraId="4EA2BC18" w14:textId="77777777" w:rsidR="00BA663F" w:rsidRDefault="00E55507">
      <w:pPr>
        <w:pStyle w:val="Standard"/>
        <w:tabs>
          <w:tab w:val="left" w:pos="720"/>
        </w:tabs>
        <w:jc w:val="center"/>
        <w:rPr>
          <w:szCs w:val="28"/>
        </w:rPr>
      </w:pPr>
      <w:r>
        <w:rPr>
          <w:szCs w:val="28"/>
        </w:rPr>
        <w:t>Состав конкурсной комиссии по проведению конкурсного отбора субъектов малого и среднего предпринимательства на получение субсидий</w:t>
      </w:r>
    </w:p>
    <w:tbl>
      <w:tblPr>
        <w:tblW w:w="95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62"/>
        <w:gridCol w:w="6048"/>
      </w:tblGrid>
      <w:tr w:rsidR="00BA663F" w14:paraId="401ABB76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6B9B0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Гугняева</w:t>
            </w:r>
            <w:proofErr w:type="spellEnd"/>
          </w:p>
          <w:p w14:paraId="06DE6E08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Екатерина Сергеевна</w:t>
            </w:r>
          </w:p>
        </w:tc>
        <w:tc>
          <w:tcPr>
            <w:tcW w:w="3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2FDB43" w14:textId="77777777" w:rsidR="00BA663F" w:rsidRDefault="00E55507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B4F37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городского округа по экономике и управлению имуществом, председатель комиссии;</w:t>
            </w:r>
          </w:p>
        </w:tc>
      </w:tr>
      <w:tr w:rsidR="00BA663F" w14:paraId="15F45D9A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66679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Калиничева</w:t>
            </w:r>
          </w:p>
          <w:p w14:paraId="10E60A2D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Марина Владимировна</w:t>
            </w:r>
          </w:p>
        </w:tc>
        <w:tc>
          <w:tcPr>
            <w:tcW w:w="3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10822" w14:textId="77777777" w:rsidR="00BA663F" w:rsidRDefault="00E55507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1EB7F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</w:t>
            </w:r>
            <w:r>
              <w:rPr>
                <w:szCs w:val="28"/>
              </w:rPr>
              <w:t>развитию предпринимательства и потребительскому рынку администрации городского округа город Михайловка Волгоградской области, заместитель председателя комиссии;</w:t>
            </w:r>
          </w:p>
        </w:tc>
      </w:tr>
      <w:tr w:rsidR="00BA663F" w14:paraId="3CB78AB6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79717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Капустина</w:t>
            </w:r>
          </w:p>
          <w:p w14:paraId="502C2565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3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37DF1" w14:textId="77777777" w:rsidR="00BA663F" w:rsidRDefault="00E55507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34FC1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финансового отдела администрации городского округа город Михайловка Волгоградской области;</w:t>
            </w:r>
          </w:p>
        </w:tc>
      </w:tr>
      <w:tr w:rsidR="00BA663F" w14:paraId="008E0FBA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1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13BA9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Филатова</w:t>
            </w:r>
          </w:p>
          <w:p w14:paraId="0F6AB08B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Светлана Анатольевна</w:t>
            </w:r>
          </w:p>
        </w:tc>
        <w:tc>
          <w:tcPr>
            <w:tcW w:w="3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3786D" w14:textId="77777777" w:rsidR="00BA663F" w:rsidRDefault="00E55507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F9C5B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по правовому и кадровому обеспечению администрации городского округа город Михайловка Волгоградской области;</w:t>
            </w:r>
          </w:p>
        </w:tc>
      </w:tr>
      <w:tr w:rsidR="00BA663F" w14:paraId="5B351283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DFCAE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Чернояров</w:t>
            </w:r>
            <w:proofErr w:type="spellEnd"/>
          </w:p>
          <w:p w14:paraId="7ED37C32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</w:tc>
        <w:tc>
          <w:tcPr>
            <w:tcW w:w="3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07F6E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55CC7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</w:t>
            </w:r>
            <w:r>
              <w:rPr>
                <w:szCs w:val="28"/>
              </w:rPr>
              <w:t xml:space="preserve">сельскому хозяйству администрации городского округа город Михайловка Волгоградской </w:t>
            </w:r>
            <w:proofErr w:type="gramStart"/>
            <w:r>
              <w:rPr>
                <w:szCs w:val="28"/>
              </w:rPr>
              <w:t xml:space="preserve">области;   </w:t>
            </w:r>
            <w:proofErr w:type="gramEnd"/>
            <w:r>
              <w:rPr>
                <w:szCs w:val="28"/>
              </w:rPr>
              <w:t xml:space="preserve">                                 </w:t>
            </w:r>
          </w:p>
        </w:tc>
      </w:tr>
      <w:tr w:rsidR="00BA663F" w14:paraId="1E62C181" w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1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40BBA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Черкина</w:t>
            </w:r>
            <w:proofErr w:type="spellEnd"/>
          </w:p>
          <w:p w14:paraId="021293C6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</w:p>
        </w:tc>
        <w:tc>
          <w:tcPr>
            <w:tcW w:w="3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BC50F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397C8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казенного учреждения «Центр </w:t>
            </w:r>
            <w:r>
              <w:rPr>
                <w:szCs w:val="28"/>
              </w:rPr>
              <w:t>финансово-бухгалтерского обслуживания городского округа город Михайловка»;</w:t>
            </w:r>
          </w:p>
        </w:tc>
      </w:tr>
      <w:tr w:rsidR="00BA663F" w14:paraId="241C7F79" w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1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63047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Быкадорова</w:t>
            </w:r>
          </w:p>
          <w:p w14:paraId="7B96F964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Ирина Алексеевна</w:t>
            </w:r>
          </w:p>
        </w:tc>
        <w:tc>
          <w:tcPr>
            <w:tcW w:w="3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A7D38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2ABFA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обособленного подразделения                    ООО «</w:t>
            </w:r>
            <w:proofErr w:type="spellStart"/>
            <w:r>
              <w:rPr>
                <w:szCs w:val="28"/>
              </w:rPr>
              <w:t>Агротрейд</w:t>
            </w:r>
            <w:proofErr w:type="spellEnd"/>
            <w:r>
              <w:rPr>
                <w:szCs w:val="28"/>
              </w:rPr>
              <w:t>», депутат Михайловской городской Думы (по согласованию);</w:t>
            </w:r>
          </w:p>
        </w:tc>
      </w:tr>
      <w:tr w:rsidR="00BA663F" w14:paraId="27D695DF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2FCC7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Гудков</w:t>
            </w:r>
          </w:p>
          <w:p w14:paraId="2EB8447F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Валерий Николаевич</w:t>
            </w:r>
          </w:p>
        </w:tc>
        <w:tc>
          <w:tcPr>
            <w:tcW w:w="3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88CAF" w14:textId="77777777" w:rsidR="00BA663F" w:rsidRDefault="00E55507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9F988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ООО «Джокер», член Общественного совета по малому и среднему предпринимательству при администрации городского округа город Михайловка (по согласованию);</w:t>
            </w:r>
          </w:p>
        </w:tc>
      </w:tr>
      <w:tr w:rsidR="00BA663F" w14:paraId="1407CE28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06014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Кондратюк</w:t>
            </w:r>
          </w:p>
          <w:p w14:paraId="36B2D7D3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Ирина Игоревна</w:t>
            </w:r>
          </w:p>
        </w:tc>
        <w:tc>
          <w:tcPr>
            <w:tcW w:w="3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E9D89" w14:textId="77777777" w:rsidR="00BA663F" w:rsidRDefault="00E55507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E491D" w14:textId="77777777" w:rsidR="00BA663F" w:rsidRDefault="00E55507"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отдела по развитию </w:t>
            </w:r>
            <w:r>
              <w:rPr>
                <w:szCs w:val="28"/>
              </w:rPr>
              <w:t>предпринимательства и потребительскому рынку администрации городского округа город Михайловка Волгоградской области, секретарь комиссии.</w:t>
            </w:r>
          </w:p>
        </w:tc>
      </w:tr>
    </w:tbl>
    <w:p w14:paraId="0A7C884F" w14:textId="77777777" w:rsidR="00BA663F" w:rsidRDefault="00E5550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14:paraId="668605E1" w14:textId="77777777" w:rsidR="00BA663F" w:rsidRDefault="00BA663F">
      <w:pPr>
        <w:pStyle w:val="Standard"/>
        <w:rPr>
          <w:sz w:val="26"/>
          <w:szCs w:val="26"/>
        </w:rPr>
      </w:pPr>
    </w:p>
    <w:p w14:paraId="3E9C7802" w14:textId="77777777" w:rsidR="00BA663F" w:rsidRDefault="00E5550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14:paraId="13B4B474" w14:textId="77777777" w:rsidR="00BA663F" w:rsidRDefault="00E5550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Управляющий делами-начальник отдела</w:t>
      </w:r>
    </w:p>
    <w:p w14:paraId="167B83CF" w14:textId="77777777" w:rsidR="00BA663F" w:rsidRDefault="00E5550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по информационно-аналитической</w:t>
      </w:r>
    </w:p>
    <w:p w14:paraId="1B7C627C" w14:textId="77777777" w:rsidR="00BA663F" w:rsidRDefault="00E5550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работе и связям с общественностью                                                      Е.И. </w:t>
      </w:r>
      <w:proofErr w:type="spellStart"/>
      <w:r>
        <w:rPr>
          <w:sz w:val="26"/>
          <w:szCs w:val="26"/>
        </w:rPr>
        <w:t>Аболонина</w:t>
      </w:r>
      <w:proofErr w:type="spellEnd"/>
    </w:p>
    <w:p w14:paraId="0DDAF110" w14:textId="77777777" w:rsidR="00BA663F" w:rsidRDefault="00BA663F">
      <w:pPr>
        <w:pStyle w:val="Standard"/>
        <w:jc w:val="right"/>
        <w:rPr>
          <w:rFonts w:eastAsia="Calibri" w:cs="Calibri"/>
          <w:sz w:val="26"/>
          <w:szCs w:val="26"/>
        </w:rPr>
      </w:pPr>
    </w:p>
    <w:p w14:paraId="235EA744" w14:textId="77777777" w:rsidR="00BA663F" w:rsidRDefault="00BA663F">
      <w:pPr>
        <w:pStyle w:val="Standard"/>
        <w:jc w:val="right"/>
        <w:rPr>
          <w:rFonts w:eastAsia="Calibri" w:cs="Calibri"/>
          <w:sz w:val="26"/>
          <w:szCs w:val="26"/>
        </w:rPr>
      </w:pPr>
    </w:p>
    <w:p w14:paraId="014394E1" w14:textId="77777777" w:rsidR="00BA663F" w:rsidRDefault="00BA663F">
      <w:pPr>
        <w:pStyle w:val="Standard"/>
        <w:jc w:val="right"/>
        <w:rPr>
          <w:rFonts w:eastAsia="Calibri" w:cs="Calibri"/>
          <w:sz w:val="26"/>
          <w:szCs w:val="26"/>
        </w:rPr>
      </w:pPr>
    </w:p>
    <w:p w14:paraId="18B31F8F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2ACE5DAF" w14:textId="77777777" w:rsidR="00BA663F" w:rsidRDefault="00BA663F">
      <w:pPr>
        <w:pStyle w:val="Standard"/>
        <w:jc w:val="right"/>
        <w:rPr>
          <w:rFonts w:eastAsia="Calibri" w:cs="Calibri"/>
          <w:sz w:val="22"/>
        </w:rPr>
      </w:pPr>
    </w:p>
    <w:p w14:paraId="49ECD269" w14:textId="77777777" w:rsidR="00BA663F" w:rsidRDefault="00E55507">
      <w:pPr>
        <w:pStyle w:val="Standard"/>
        <w:ind w:firstLine="709"/>
        <w:jc w:val="right"/>
        <w:rPr>
          <w:szCs w:val="28"/>
        </w:rPr>
      </w:pPr>
      <w:r>
        <w:rPr>
          <w:szCs w:val="28"/>
        </w:rPr>
        <w:t>УТВЕРЖДЕН</w:t>
      </w:r>
    </w:p>
    <w:p w14:paraId="1D50E172" w14:textId="77777777" w:rsidR="00BA663F" w:rsidRDefault="00E55507">
      <w:pPr>
        <w:pStyle w:val="Standard"/>
        <w:ind w:firstLine="709"/>
        <w:jc w:val="right"/>
        <w:rPr>
          <w:szCs w:val="28"/>
        </w:rPr>
      </w:pPr>
      <w:r>
        <w:rPr>
          <w:szCs w:val="28"/>
        </w:rPr>
        <w:t xml:space="preserve"> постановлением администрации</w:t>
      </w:r>
    </w:p>
    <w:p w14:paraId="42E5A5BC" w14:textId="77777777" w:rsidR="00BA663F" w:rsidRDefault="00E55507">
      <w:pPr>
        <w:pStyle w:val="Standard"/>
        <w:ind w:firstLine="709"/>
        <w:jc w:val="right"/>
        <w:rPr>
          <w:szCs w:val="28"/>
        </w:rPr>
      </w:pPr>
      <w:r>
        <w:rPr>
          <w:szCs w:val="28"/>
        </w:rPr>
        <w:t xml:space="preserve">городского округа город </w:t>
      </w:r>
      <w:r>
        <w:rPr>
          <w:szCs w:val="28"/>
        </w:rPr>
        <w:t>Михайловка</w:t>
      </w:r>
    </w:p>
    <w:p w14:paraId="7F13F688" w14:textId="77777777" w:rsidR="00BA663F" w:rsidRDefault="00E55507">
      <w:pPr>
        <w:pStyle w:val="Standard"/>
        <w:ind w:firstLine="709"/>
        <w:jc w:val="right"/>
        <w:rPr>
          <w:szCs w:val="28"/>
        </w:rPr>
      </w:pPr>
      <w:r>
        <w:rPr>
          <w:szCs w:val="28"/>
        </w:rPr>
        <w:t>Волгоградской области</w:t>
      </w:r>
    </w:p>
    <w:p w14:paraId="3BE5CC6C" w14:textId="77777777" w:rsidR="00BA663F" w:rsidRDefault="00E55507">
      <w:pPr>
        <w:pStyle w:val="Standard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  15 ноября 2017 г. </w:t>
      </w:r>
      <w:proofErr w:type="gramStart"/>
      <w:r>
        <w:rPr>
          <w:szCs w:val="28"/>
        </w:rPr>
        <w:t>№  3018</w:t>
      </w:r>
      <w:proofErr w:type="gramEnd"/>
    </w:p>
    <w:p w14:paraId="79E01F60" w14:textId="77777777" w:rsidR="00BA663F" w:rsidRDefault="00BA663F">
      <w:pPr>
        <w:pStyle w:val="Standard"/>
        <w:rPr>
          <w:rFonts w:eastAsia="Calibri" w:cs="Calibri"/>
          <w:sz w:val="22"/>
        </w:rPr>
      </w:pPr>
    </w:p>
    <w:p w14:paraId="2620A568" w14:textId="77777777" w:rsidR="00BA663F" w:rsidRDefault="00E55507">
      <w:pPr>
        <w:pStyle w:val="Standard"/>
        <w:jc w:val="center"/>
      </w:pPr>
      <w:r>
        <w:t xml:space="preserve">Положение о конкурсной комиссии по проведению конкурсного отбора субъектов малого и среднего </w:t>
      </w:r>
      <w:r>
        <w:t>предпринимательства на получение субсидии</w:t>
      </w:r>
    </w:p>
    <w:p w14:paraId="4D764040" w14:textId="77777777" w:rsidR="00BA663F" w:rsidRDefault="00BA663F">
      <w:pPr>
        <w:pStyle w:val="Standard"/>
        <w:jc w:val="center"/>
        <w:rPr>
          <w:rFonts w:eastAsia="Calibri" w:cs="Calibri"/>
          <w:sz w:val="22"/>
        </w:rPr>
      </w:pPr>
    </w:p>
    <w:p w14:paraId="4C8BBD4D" w14:textId="77777777" w:rsidR="00BA663F" w:rsidRDefault="00E55507">
      <w:pPr>
        <w:pStyle w:val="Standard"/>
        <w:jc w:val="both"/>
      </w:pPr>
      <w:r>
        <w:rPr>
          <w:shd w:val="clear" w:color="auto" w:fill="FFFFFF"/>
        </w:rPr>
        <w:t xml:space="preserve">  1. Настоящее </w:t>
      </w:r>
      <w:r>
        <w:t xml:space="preserve">Положение о конкурсной комиссии по проведению конкурсного отбора субъектов малого и среднего предпринимательства на получение субсидии </w:t>
      </w:r>
      <w:r>
        <w:rPr>
          <w:shd w:val="clear" w:color="auto" w:fill="FFFFFF"/>
        </w:rPr>
        <w:t xml:space="preserve">(далее - Положение) разработано в целях определения организации работы комиссии </w:t>
      </w:r>
      <w:r>
        <w:t>по проведению конкурсного отбора</w:t>
      </w:r>
      <w:r>
        <w:rPr>
          <w:color w:val="666666"/>
        </w:rPr>
        <w:t xml:space="preserve"> </w:t>
      </w:r>
      <w:r>
        <w:t xml:space="preserve">по субсидированию субъектов малого и среднего предпринимательства </w:t>
      </w:r>
      <w:r>
        <w:rPr>
          <w:shd w:val="clear" w:color="auto" w:fill="FFFFFF"/>
        </w:rPr>
        <w:t>(далее – конкурсная комиссия).</w:t>
      </w:r>
    </w:p>
    <w:p w14:paraId="27EA1BF3" w14:textId="77777777" w:rsidR="00BA663F" w:rsidRDefault="00E55507">
      <w:pPr>
        <w:pStyle w:val="Standard"/>
        <w:jc w:val="both"/>
      </w:pPr>
      <w:r>
        <w:t xml:space="preserve">      2. Конкурсная комиссия является совещательным коллегиальным органом.</w:t>
      </w:r>
    </w:p>
    <w:p w14:paraId="5B3EFF1C" w14:textId="77777777" w:rsidR="00BA663F" w:rsidRDefault="00E55507">
      <w:pPr>
        <w:pStyle w:val="Standard"/>
        <w:jc w:val="both"/>
      </w:pPr>
      <w:r>
        <w:t xml:space="preserve">     Состав конкурсной комиссии утверждается постановлением </w:t>
      </w:r>
      <w:proofErr w:type="gramStart"/>
      <w:r>
        <w:t>администрации  городского</w:t>
      </w:r>
      <w:proofErr w:type="gramEnd"/>
      <w:r>
        <w:t xml:space="preserve"> округа город Михайловка Волгоградской области (далее именуется - Администрация).</w:t>
      </w:r>
    </w:p>
    <w:p w14:paraId="1ACDBA1A" w14:textId="77777777" w:rsidR="00BA663F" w:rsidRDefault="00E55507">
      <w:pPr>
        <w:pStyle w:val="Standard"/>
        <w:jc w:val="both"/>
      </w:pPr>
      <w:r>
        <w:t xml:space="preserve">   3. Конкурсная комиссия образована в целях реализации мероприятий по субсидированию малого и среднего предпринимательства в рамках </w:t>
      </w:r>
      <w:r>
        <w:t>муниципальной программы в сфере развития и поддержки малого и среднего предпринимательства на территории городского округа город Михайловка Волгоградской области</w:t>
      </w:r>
      <w:r>
        <w:t>.</w:t>
      </w:r>
    </w:p>
    <w:p w14:paraId="6169449F" w14:textId="77777777" w:rsidR="00BA663F" w:rsidRDefault="00E55507">
      <w:pPr>
        <w:pStyle w:val="Standard"/>
        <w:jc w:val="both"/>
      </w:pPr>
      <w:r>
        <w:t xml:space="preserve">   4.</w:t>
      </w:r>
      <w:r>
        <w:rPr>
          <w:szCs w:val="28"/>
        </w:rPr>
        <w:t xml:space="preserve"> Конкурсная комиссия в своей деятельности руководствуется федеральным законодательством, законодательством Волгоградской области и осуществляет полномочия и функции, </w:t>
      </w:r>
      <w:r>
        <w:rPr>
          <w:szCs w:val="28"/>
        </w:rPr>
        <w:t xml:space="preserve">установленные Порядком  предоставления субсидии субъектам малого и среднего предпринимательства, осуществляющим выездное торговое   обслуживание  в   малочисленных    населенных  пунктах   городского округа город Михайловка Волгоградской области, в которых отсутствуют объекты розничной торговли 14.09.2022 № 2475, Порядком </w:t>
      </w:r>
      <w:r>
        <w:rPr>
          <w:szCs w:val="26"/>
        </w:rPr>
        <w:t>предоставления субсиди</w:t>
      </w:r>
      <w:r>
        <w:rPr>
          <w:szCs w:val="26"/>
        </w:rPr>
        <w:t>и субъектам малого и среднего предпринимательства, осуще</w:t>
      </w:r>
      <w:r>
        <w:rPr>
          <w:szCs w:val="26"/>
        </w:rPr>
        <w:t xml:space="preserve">ствляющим пассажирские перевозки граждан в удаленные населенные пункты городского округа город Михайловка Волгоградской области, утвержденного постановлением администрации городского округа город Михайловка Волгоградской области от 11.06.2021 </w:t>
      </w:r>
      <w:r>
        <w:rPr>
          <w:rFonts w:eastAsia="Segoe UI Symbol" w:cs="Segoe UI Symbol"/>
          <w:szCs w:val="26"/>
        </w:rPr>
        <w:t xml:space="preserve">№ </w:t>
      </w:r>
      <w:r>
        <w:rPr>
          <w:szCs w:val="26"/>
        </w:rPr>
        <w:t>1709,</w:t>
      </w:r>
      <w:r>
        <w:rPr>
          <w:sz w:val="26"/>
          <w:szCs w:val="26"/>
        </w:rPr>
        <w:t xml:space="preserve"> </w:t>
      </w:r>
      <w:r>
        <w:rPr>
          <w:szCs w:val="26"/>
        </w:rPr>
        <w:t>Порядком подведения итогов конкурсного отбора субъектов малого и среднего предпринимательства на получение субсидии субъектами малого и среднего предпринимательства, а также настоящим Положением.</w:t>
      </w:r>
      <w:r>
        <w:t xml:space="preserve">  </w:t>
      </w:r>
    </w:p>
    <w:p w14:paraId="1E7A650D" w14:textId="77777777" w:rsidR="00BA663F" w:rsidRDefault="00E55507">
      <w:pPr>
        <w:pStyle w:val="Standard"/>
        <w:jc w:val="both"/>
      </w:pPr>
      <w:r>
        <w:t xml:space="preserve">  5. Заседания конкурсной комиссии проводятся в срок не более 2 рабочих дней со дня поступления заявок и прилагаемых к ним документов от отдела по развитию предпринимательства.</w:t>
      </w:r>
    </w:p>
    <w:p w14:paraId="58835CAB" w14:textId="77777777" w:rsidR="00BA663F" w:rsidRDefault="00E55507">
      <w:pPr>
        <w:pStyle w:val="Standard"/>
        <w:jc w:val="both"/>
      </w:pPr>
      <w:r>
        <w:t xml:space="preserve">  Решения конкурсной комиссии принимаются простым большинством голосов присутствующих на заседании членов конкурсной комиссии, оформляются протоколом, который подписывается председателем и секретарем конкурсной </w:t>
      </w:r>
      <w:r>
        <w:lastRenderedPageBreak/>
        <w:t>комиссии. В случае равенства голосов решающим является голос председательствующего на заседании конкурсной комиссии.</w:t>
      </w:r>
    </w:p>
    <w:p w14:paraId="4286E7C2" w14:textId="77777777" w:rsidR="00BA663F" w:rsidRDefault="00E55507">
      <w:pPr>
        <w:pStyle w:val="Standard"/>
        <w:ind w:firstLine="709"/>
        <w:jc w:val="both"/>
      </w:pPr>
      <w:r>
        <w:t>По инициативе председателя или членов конкурсной комиссии заседание может проводиться во внеочередном порядке.</w:t>
      </w:r>
    </w:p>
    <w:p w14:paraId="4C75DCEF" w14:textId="77777777" w:rsidR="00BA663F" w:rsidRDefault="00E55507">
      <w:pPr>
        <w:pStyle w:val="Standard"/>
        <w:jc w:val="both"/>
      </w:pPr>
      <w:r>
        <w:t xml:space="preserve">        6. Заседание конкурсной комиссии считается правомочным, если на нем присутствуют не менее половины списочного состава ее членов.</w:t>
      </w:r>
    </w:p>
    <w:p w14:paraId="60A9A666" w14:textId="77777777" w:rsidR="00BA663F" w:rsidRDefault="00E55507">
      <w:pPr>
        <w:pStyle w:val="Standard"/>
        <w:ind w:firstLine="709"/>
        <w:jc w:val="both"/>
      </w:pPr>
      <w:r>
        <w:t>7. Конкурсную комиссию возглавляет председатель, который имеет одного заместителя.</w:t>
      </w:r>
    </w:p>
    <w:p w14:paraId="67616E45" w14:textId="77777777" w:rsidR="00BA663F" w:rsidRDefault="00E55507">
      <w:pPr>
        <w:pStyle w:val="Standard"/>
        <w:ind w:firstLine="709"/>
        <w:jc w:val="both"/>
      </w:pPr>
      <w:r>
        <w:t>В отсутствие председателя конкурсной комиссии его обязанности исполняет его заместитель.</w:t>
      </w:r>
    </w:p>
    <w:p w14:paraId="1FD03764" w14:textId="77777777" w:rsidR="00BA663F" w:rsidRDefault="00E55507">
      <w:pPr>
        <w:pStyle w:val="Standard"/>
        <w:ind w:firstLine="709"/>
        <w:jc w:val="both"/>
      </w:pPr>
      <w:r>
        <w:t>8. Председатель конкурсной комиссии:</w:t>
      </w:r>
    </w:p>
    <w:p w14:paraId="11E9C781" w14:textId="77777777" w:rsidR="00BA663F" w:rsidRDefault="00E55507">
      <w:pPr>
        <w:pStyle w:val="Standard"/>
        <w:ind w:firstLine="709"/>
        <w:jc w:val="both"/>
      </w:pPr>
      <w:r>
        <w:t>осуществляет общее руководство деятельностью конкурсной комиссии;</w:t>
      </w:r>
    </w:p>
    <w:p w14:paraId="509760FA" w14:textId="77777777" w:rsidR="00BA663F" w:rsidRDefault="00E55507">
      <w:pPr>
        <w:pStyle w:val="Standard"/>
        <w:ind w:firstLine="709"/>
        <w:jc w:val="both"/>
      </w:pPr>
      <w:r>
        <w:t>назначает дату и время заседания комиссии;</w:t>
      </w:r>
    </w:p>
    <w:p w14:paraId="5A702ABD" w14:textId="77777777" w:rsidR="00BA663F" w:rsidRDefault="00E55507">
      <w:pPr>
        <w:pStyle w:val="Standard"/>
        <w:ind w:firstLine="709"/>
        <w:jc w:val="both"/>
      </w:pPr>
      <w:r>
        <w:t>ведет заседания конкурсной комиссии;</w:t>
      </w:r>
    </w:p>
    <w:p w14:paraId="1C247F49" w14:textId="77777777" w:rsidR="00BA663F" w:rsidRDefault="00E55507">
      <w:pPr>
        <w:pStyle w:val="Standard"/>
        <w:ind w:firstLine="709"/>
        <w:jc w:val="both"/>
      </w:pPr>
      <w:r>
        <w:t>подписывает решения конкурсной комиссии, оформленные протоколом.</w:t>
      </w:r>
    </w:p>
    <w:p w14:paraId="3F33D934" w14:textId="77777777" w:rsidR="00BA663F" w:rsidRDefault="00E55507">
      <w:pPr>
        <w:pStyle w:val="Standard"/>
        <w:tabs>
          <w:tab w:val="left" w:pos="720"/>
        </w:tabs>
        <w:ind w:firstLine="709"/>
        <w:jc w:val="both"/>
      </w:pPr>
      <w:r>
        <w:t>9. Организацию заседаний конкурсной комиссии осуществляет секретарь, а в его отсутствие - один из членов конкурсной комиссии (</w:t>
      </w:r>
      <w:proofErr w:type="gramStart"/>
      <w:r>
        <w:t>специалист  отдела</w:t>
      </w:r>
      <w:proofErr w:type="gramEnd"/>
      <w:r>
        <w:t xml:space="preserve"> по развитию </w:t>
      </w:r>
      <w:r>
        <w:t>предпринимательства).</w:t>
      </w:r>
    </w:p>
    <w:p w14:paraId="432076E2" w14:textId="77777777" w:rsidR="00BA663F" w:rsidRDefault="00E55507">
      <w:pPr>
        <w:pStyle w:val="Standard"/>
        <w:ind w:firstLine="709"/>
        <w:jc w:val="both"/>
      </w:pPr>
      <w:r>
        <w:t>Секретарь конкурсной комиссии:</w:t>
      </w:r>
    </w:p>
    <w:p w14:paraId="4F7D9185" w14:textId="77777777" w:rsidR="00BA663F" w:rsidRDefault="00E55507">
      <w:pPr>
        <w:pStyle w:val="Standard"/>
        <w:ind w:firstLine="709"/>
        <w:jc w:val="both"/>
      </w:pPr>
      <w:r>
        <w:t>оповещает членов конкурсной комиссии о дате, времени и месте проведения очередного заседания;</w:t>
      </w:r>
    </w:p>
    <w:p w14:paraId="1F4477DB" w14:textId="77777777" w:rsidR="00BA663F" w:rsidRDefault="00E55507">
      <w:pPr>
        <w:pStyle w:val="Standard"/>
        <w:ind w:firstLine="709"/>
        <w:jc w:val="both"/>
      </w:pPr>
      <w:r>
        <w:t>формирует повестку дня заседания конкурсной комиссии;</w:t>
      </w:r>
    </w:p>
    <w:p w14:paraId="20B6CC8D" w14:textId="77777777" w:rsidR="00BA663F" w:rsidRDefault="00E55507">
      <w:pPr>
        <w:pStyle w:val="Standard"/>
        <w:ind w:firstLine="709"/>
        <w:jc w:val="both"/>
      </w:pPr>
      <w:r>
        <w:t>обеспечивает подготовку и рассмотрение материалов к заседаниям конкурсной комиссии;</w:t>
      </w:r>
    </w:p>
    <w:p w14:paraId="1FD1F559" w14:textId="77777777" w:rsidR="00BA663F" w:rsidRDefault="00E55507">
      <w:pPr>
        <w:pStyle w:val="Standard"/>
        <w:ind w:firstLine="709"/>
        <w:jc w:val="both"/>
      </w:pPr>
      <w:r>
        <w:t>оформляет протоколы заседаний конкурсной комиссии.</w:t>
      </w:r>
    </w:p>
    <w:p w14:paraId="54BE0CAE" w14:textId="77777777" w:rsidR="00BA663F" w:rsidRDefault="00E55507">
      <w:pPr>
        <w:pStyle w:val="Standard"/>
        <w:ind w:firstLine="709"/>
        <w:jc w:val="both"/>
      </w:pPr>
      <w:r>
        <w:t xml:space="preserve">10. Организационно-техническое сопровождение деятельности конкурсной комиссии осуществляет отдел </w:t>
      </w:r>
      <w:proofErr w:type="gramStart"/>
      <w:r>
        <w:t>по  развитию</w:t>
      </w:r>
      <w:proofErr w:type="gramEnd"/>
      <w:r>
        <w:t xml:space="preserve"> предпринимательства.</w:t>
      </w:r>
    </w:p>
    <w:p w14:paraId="19F955A4" w14:textId="77777777" w:rsidR="00BA663F" w:rsidRDefault="00BA663F">
      <w:pPr>
        <w:pStyle w:val="Standard"/>
        <w:ind w:firstLine="709"/>
        <w:jc w:val="both"/>
      </w:pPr>
    </w:p>
    <w:p w14:paraId="0D5733AC" w14:textId="77777777" w:rsidR="00BA663F" w:rsidRDefault="00BA663F">
      <w:pPr>
        <w:pStyle w:val="Standard"/>
        <w:ind w:firstLine="709"/>
        <w:jc w:val="both"/>
      </w:pPr>
    </w:p>
    <w:p w14:paraId="6565FEB6" w14:textId="77777777" w:rsidR="00BA663F" w:rsidRDefault="00BA663F">
      <w:pPr>
        <w:pStyle w:val="Standard"/>
        <w:ind w:firstLine="709"/>
        <w:jc w:val="both"/>
      </w:pPr>
    </w:p>
    <w:p w14:paraId="14E972EC" w14:textId="77777777" w:rsidR="00BA663F" w:rsidRDefault="00E55507">
      <w:pPr>
        <w:pStyle w:val="Standard"/>
        <w:rPr>
          <w:szCs w:val="28"/>
        </w:rPr>
      </w:pPr>
      <w:r>
        <w:rPr>
          <w:szCs w:val="28"/>
        </w:rPr>
        <w:t>Управляющий делами-начальник отдела</w:t>
      </w:r>
    </w:p>
    <w:p w14:paraId="5AEA834D" w14:textId="77777777" w:rsidR="00BA663F" w:rsidRDefault="00E55507">
      <w:pPr>
        <w:pStyle w:val="Standard"/>
        <w:rPr>
          <w:szCs w:val="28"/>
        </w:rPr>
      </w:pPr>
      <w:r>
        <w:rPr>
          <w:szCs w:val="28"/>
        </w:rPr>
        <w:t>по информационно-аналитической</w:t>
      </w:r>
    </w:p>
    <w:p w14:paraId="71BC0A52" w14:textId="77777777" w:rsidR="00BA663F" w:rsidRDefault="00E55507">
      <w:pPr>
        <w:pStyle w:val="Standard"/>
        <w:rPr>
          <w:szCs w:val="28"/>
        </w:rPr>
      </w:pPr>
      <w:r>
        <w:rPr>
          <w:szCs w:val="28"/>
        </w:rPr>
        <w:t xml:space="preserve">работе и связям с общественностью                                            Е.И. </w:t>
      </w:r>
      <w:proofErr w:type="spellStart"/>
      <w:r>
        <w:rPr>
          <w:szCs w:val="28"/>
        </w:rPr>
        <w:t>Аболонина</w:t>
      </w:r>
      <w:proofErr w:type="spellEnd"/>
    </w:p>
    <w:p w14:paraId="55E4D476" w14:textId="77777777" w:rsidR="00BA663F" w:rsidRDefault="00BA663F">
      <w:pPr>
        <w:pStyle w:val="Standard"/>
        <w:ind w:firstLine="709"/>
        <w:jc w:val="right"/>
        <w:rPr>
          <w:rFonts w:eastAsia="Calibri" w:cs="Calibri"/>
          <w:sz w:val="22"/>
          <w:szCs w:val="28"/>
        </w:rPr>
      </w:pPr>
    </w:p>
    <w:sectPr w:rsidR="00BA663F">
      <w:headerReference w:type="default" r:id="rId11"/>
      <w:pgSz w:w="11906" w:h="16838"/>
      <w:pgMar w:top="396" w:right="850" w:bottom="851" w:left="1531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918B" w14:textId="77777777" w:rsidR="00E55507" w:rsidRDefault="00E55507">
      <w:r>
        <w:separator/>
      </w:r>
    </w:p>
  </w:endnote>
  <w:endnote w:type="continuationSeparator" w:id="0">
    <w:p w14:paraId="58327838" w14:textId="77777777" w:rsidR="00E55507" w:rsidRDefault="00E5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51C9" w14:textId="77777777" w:rsidR="00E55507" w:rsidRDefault="00E55507">
      <w:r>
        <w:rPr>
          <w:color w:val="000000"/>
        </w:rPr>
        <w:separator/>
      </w:r>
    </w:p>
  </w:footnote>
  <w:footnote w:type="continuationSeparator" w:id="0">
    <w:p w14:paraId="1D6FBDE7" w14:textId="77777777" w:rsidR="00E55507" w:rsidRDefault="00E5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FB64" w14:textId="77777777" w:rsidR="00E55507" w:rsidRDefault="00E5550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894E0E" wp14:editId="46847116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7640" cy="201960"/>
              <wp:effectExtent l="0" t="0" r="0" b="0"/>
              <wp:wrapSquare wrapText="bothSides"/>
              <wp:docPr id="12079133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40" cy="201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D2126CE" w14:textId="77777777" w:rsidR="00E55507" w:rsidRDefault="00E55507">
                          <w:pPr>
                            <w:pStyle w:val="a5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94E0E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4pt;height:15.9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" stroked="f">
              <v:fill opacity="0"/>
              <v:textbox inset="0,0,0,0">
                <w:txbxContent>
                  <w:p w14:paraId="1D2126CE" w14:textId="77777777" w:rsidR="00E55507" w:rsidRDefault="00E55507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D1B2888" w14:textId="77777777" w:rsidR="00E55507" w:rsidRDefault="00E555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588D"/>
    <w:multiLevelType w:val="multilevel"/>
    <w:tmpl w:val="E3FE36FC"/>
    <w:styleLink w:val="WW8Num3"/>
    <w:lvl w:ilvl="0">
      <w:start w:val="1"/>
      <w:numFmt w:val="decimal"/>
      <w:lvlText w:val="%1."/>
      <w:lvlJc w:val="left"/>
      <w:pPr>
        <w:ind w:left="1749" w:hanging="104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36116019"/>
    <w:multiLevelType w:val="multilevel"/>
    <w:tmpl w:val="C844634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D797FAE"/>
    <w:multiLevelType w:val="multilevel"/>
    <w:tmpl w:val="2C529A54"/>
    <w:styleLink w:val="WW8Num2"/>
    <w:lvl w:ilvl="0"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15876243">
    <w:abstractNumId w:val="1"/>
  </w:num>
  <w:num w:numId="2" w16cid:durableId="142049259">
    <w:abstractNumId w:val="2"/>
  </w:num>
  <w:num w:numId="3" w16cid:durableId="1947887105">
    <w:abstractNumId w:val="0"/>
  </w:num>
  <w:num w:numId="4" w16cid:durableId="183719067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663F"/>
    <w:rsid w:val="00BA663F"/>
    <w:rsid w:val="00E5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1ACA"/>
  <w15:docId w15:val="{2FC1E3A9-E619-45DF-9EB2-E567C94B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tabs>
        <w:tab w:val="left" w:pos="-142"/>
      </w:tabs>
      <w:overflowPunct w:val="0"/>
      <w:autoSpaceDE w:val="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Standard"/>
    <w:pPr>
      <w:tabs>
        <w:tab w:val="left" w:pos="5246"/>
      </w:tabs>
      <w:overflowPunct w:val="0"/>
      <w:autoSpaceDE w:val="0"/>
      <w:ind w:left="1560"/>
      <w:jc w:val="both"/>
    </w:pPr>
    <w:rPr>
      <w:rFonts w:ascii="Times New Roman CYR" w:eastAsia="Times New Roman CYR" w:hAnsi="Times New Roman CYR" w:cs="Times New Roman CYR"/>
      <w:sz w:val="24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autoSpaceDE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a7">
    <w:name w:val="Знак"/>
    <w:basedOn w:val="Standard"/>
    <w:pPr>
      <w:spacing w:before="100" w:after="100"/>
    </w:pPr>
    <w:rPr>
      <w:rFonts w:ascii="Tahoma" w:eastAsia="Tahoma" w:hAnsi="Tahoma" w:cs="Tahoma"/>
      <w:sz w:val="20"/>
      <w:lang w:val="en-US"/>
    </w:rPr>
  </w:style>
  <w:style w:type="paragraph" w:customStyle="1" w:styleId="10">
    <w:name w:val="Знак1 Знак Знак Знак Знак Знак Знак"/>
    <w:basedOn w:val="Standard"/>
    <w:pPr>
      <w:spacing w:after="160" w:line="240" w:lineRule="exact"/>
    </w:pPr>
    <w:rPr>
      <w:rFonts w:ascii="Verdana" w:eastAsia="Verdana" w:hAnsi="Verdana" w:cs="Verdana"/>
      <w:sz w:val="24"/>
      <w:szCs w:val="24"/>
      <w:lang w:val="en-US"/>
    </w:rPr>
  </w:style>
  <w:style w:type="paragraph" w:styleId="a8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a9">
    <w:name w:val="Знак"/>
    <w:basedOn w:val="Standard"/>
    <w:pPr>
      <w:spacing w:after="160" w:line="240" w:lineRule="exact"/>
    </w:pPr>
    <w:rPr>
      <w:rFonts w:ascii="Verdana" w:eastAsia="Verdana" w:hAnsi="Verdana" w:cs="Verdana"/>
      <w:sz w:val="20"/>
      <w:lang w:val="en-US"/>
    </w:rPr>
  </w:style>
  <w:style w:type="paragraph" w:customStyle="1" w:styleId="ConsPlusNormal">
    <w:name w:val="ConsPlusNormal"/>
    <w:pPr>
      <w:widowControl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aa">
    <w:name w:val="Знак Знак"/>
    <w:basedOn w:val="Standard"/>
    <w:pPr>
      <w:spacing w:before="100" w:after="100"/>
    </w:pPr>
    <w:rPr>
      <w:rFonts w:ascii="Tahoma" w:eastAsia="Tahoma" w:hAnsi="Tahoma" w:cs="Tahoma"/>
      <w:sz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b">
    <w:name w:val="No Spacing"/>
    <w:pPr>
      <w:autoSpaceDE w:val="0"/>
      <w:ind w:firstLine="709"/>
      <w:jc w:val="center"/>
    </w:pPr>
    <w:rPr>
      <w:rFonts w:ascii="Arial" w:eastAsia="Times New Roman" w:hAnsi="Arial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cs="Times New Roman"/>
    </w:rPr>
  </w:style>
  <w:style w:type="character" w:styleId="ac">
    <w:name w:val="page number"/>
    <w:basedOn w:val="a0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3291E4ACC1A46B0541F6AC2845E08C8DBA2C863E3221E3717A409C32429070AB6B74A46D1F65En2L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C3291E4ACC1A46B0540167D4E8010DC9D7FFC560E0214D6945A25E9C742F524AF6B11F0596F856204C4B68n0L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C3291E4ACC1A46B0541F6AC2845E08C8D4A0CF68E3221E3717A409C32429070AB6B74A46D2F451n2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2838</Words>
  <Characters>16181</Characters>
  <Application>Microsoft Office Word</Application>
  <DocSecurity>0</DocSecurity>
  <Lines>134</Lines>
  <Paragraphs>37</Paragraphs>
  <ScaleCrop>false</ScaleCrop>
  <Company/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Дмитрий Отрощенко</cp:lastModifiedBy>
  <cp:revision>2</cp:revision>
  <dcterms:created xsi:type="dcterms:W3CDTF">2023-09-18T11:57:00Z</dcterms:created>
  <dcterms:modified xsi:type="dcterms:W3CDTF">2023-09-18T11:57:00Z</dcterms:modified>
</cp:coreProperties>
</file>